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3D1BE1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3D1BE1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3D1B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โปรตีน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F326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761A5B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761A5B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83B49">
        <w:rPr>
          <w:rFonts w:asciiTheme="majorBidi" w:eastAsia="SimSun" w:hAnsiTheme="majorBidi" w:cstheme="majorBidi" w:hint="cs"/>
          <w:sz w:val="32"/>
          <w:szCs w:val="32"/>
          <w:cs/>
        </w:rPr>
        <w:t>๗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0CF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:rsidR="00583B49" w:rsidRPr="00583B49" w:rsidRDefault="00D7745C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="00583B49">
              <w:t xml:space="preserve"> </w:t>
            </w:r>
            <w:r w:rsidR="00583B49"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กรดอะมิโนและพันธะเพปไทด์</w:t>
            </w:r>
          </w:p>
          <w:p w:rsidR="00583B49" w:rsidRPr="00583B49" w:rsidRDefault="00583B49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สมบัติและปฏิกิริยาของโปรตีน</w:t>
            </w:r>
          </w:p>
          <w:p w:rsidR="00583B49" w:rsidRPr="00583B49" w:rsidRDefault="00583B49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โครงสร้างของโปรตีน</w:t>
            </w:r>
          </w:p>
          <w:p w:rsidR="00583B49" w:rsidRPr="00583B49" w:rsidRDefault="00583B49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ชนิดและหน้าที่ของโปรตีน</w:t>
            </w:r>
          </w:p>
          <w:p w:rsidR="00583B49" w:rsidRPr="00583B49" w:rsidRDefault="00583B49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เอนไซม์</w:t>
            </w:r>
          </w:p>
          <w:p w:rsidR="00D85619" w:rsidRPr="00043454" w:rsidRDefault="00583B49" w:rsidP="00583B49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การแปลงสภาพโปรตีน</w:t>
            </w:r>
          </w:p>
        </w:tc>
        <w:tc>
          <w:tcPr>
            <w:tcW w:w="1418" w:type="dxa"/>
          </w:tcPr>
          <w:p w:rsidR="00D85619" w:rsidRPr="00D85619" w:rsidRDefault="00583B4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โปรตีน</w:t>
            </w:r>
          </w:p>
        </w:tc>
        <w:tc>
          <w:tcPr>
            <w:tcW w:w="992" w:type="dxa"/>
          </w:tcPr>
          <w:p w:rsidR="001F3264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583B49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583B49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583B49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583B49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:rsidR="00583B49" w:rsidRPr="00D85619" w:rsidRDefault="00583B4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1276" w:type="dxa"/>
          </w:tcPr>
          <w:p w:rsidR="00D85619" w:rsidRPr="00D85619" w:rsidRDefault="00583B49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สารชีวโมเลกุลที่มีต่อสิ่งมีชีวิต</w:t>
      </w:r>
    </w:p>
    <w:p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583B49" w:rsidRPr="00583B49" w:rsidRDefault="004A6F90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583B49" w:rsidRPr="00583B49">
        <w:rPr>
          <w:rFonts w:asciiTheme="majorBidi" w:hAnsiTheme="majorBidi" w:cs="Angsana New"/>
          <w:sz w:val="32"/>
          <w:szCs w:val="32"/>
          <w:cs/>
          <w:lang w:eastAsia="en-US"/>
        </w:rPr>
        <w:t>๒๐.สืบค้นข้อมูล ทำการทดลอง วิเคราะห์ แปลความหมายเพื่อศึกษาโปรตีนที่เป็นองค์ประกอบในอาหาร  และ อภิปราย โครงสร้าง  การจำแนกแยกแยะชนิดและหน้าที่ของโปรตีน</w:t>
      </w:r>
    </w:p>
    <w:p w:rsidR="00583B49" w:rsidRP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83B49">
        <w:rPr>
          <w:rFonts w:asciiTheme="majorBidi" w:hAnsiTheme="majorBidi" w:cs="Angsana New"/>
          <w:sz w:val="32"/>
          <w:szCs w:val="32"/>
          <w:cs/>
          <w:lang w:eastAsia="en-US"/>
        </w:rPr>
        <w:tab/>
        <w:t>๒๑.สืบค้นข้อมูล ทำการทดลอง วิเคราะห์ นำเสนอเกี่ยวกับสมบัติ และปัจจัยที่มีผลต่อการทำงานของเอนไซม์</w:t>
      </w: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83B49">
        <w:rPr>
          <w:rFonts w:asciiTheme="majorBidi" w:hAnsiTheme="majorBidi" w:cs="Angsana New"/>
          <w:sz w:val="32"/>
          <w:szCs w:val="32"/>
          <w:cs/>
          <w:lang w:eastAsia="en-US"/>
        </w:rPr>
        <w:tab/>
        <w:t>๒๒.ทำการทดลองเพื่อศึกษาถึงภาวะที่ทำให้โปรตีนเปลี่ยนสภาพ  และอธิบายประโยชน์ที่ได้รับจากโปรตีนแปลงสภาพ</w:t>
      </w: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</w:p>
    <w:p w:rsidR="00E87C64" w:rsidRPr="00E87C64" w:rsidRDefault="00E87C64" w:rsidP="00583B4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583B49" w:rsidRDefault="00583B49" w:rsidP="00583B4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โปรตีนเป็นสารประเภทพอลิเพปไทด์ที่มีโครงสร้างของโมเลกุลที่ซับซ้อน มีธาตุประกอบหลักซึ่งประกอบด้วย คาร์บอน ไฮโดรเจน ออกซิเจน และไนโตรเจนโปรตีนเป็นสารที่พบมากที่สุดในสิ่งมี ชีวิตมากกว่าครึ่งหนึ่งของน้ำหนักแห้ง (</w:t>
      </w:r>
      <w:r w:rsidRPr="00583B49">
        <w:rPr>
          <w:rFonts w:asciiTheme="majorBidi" w:hAnsiTheme="majorBidi" w:cstheme="majorBidi"/>
          <w:sz w:val="32"/>
          <w:szCs w:val="32"/>
          <w:lang w:eastAsia="en-US"/>
        </w:rPr>
        <w:t xml:space="preserve">dry weight) </w:t>
      </w: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ของเซลล์ทั่วไป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นิวเคลียสและเยื่อหุ้มเซลล์ประกอบด้วย โปรตีนและไขมัน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ไซโทพลาซึม เป็นของเหลวที่อยู่ภายในเซลล์ประกอบด้วย โปรตีน ไขมัน และคาร์โบไฮเดรต</w:t>
      </w:r>
    </w:p>
    <w:p w:rsidR="00583B49" w:rsidRDefault="00583B49" w:rsidP="00583B4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องค์ประกอบทางเคมีของโปรตีน (</w:t>
      </w:r>
      <w:r w:rsidRPr="00583B49">
        <w:rPr>
          <w:rFonts w:asciiTheme="majorBidi" w:hAnsiTheme="majorBidi" w:cstheme="majorBidi"/>
          <w:sz w:val="32"/>
          <w:szCs w:val="32"/>
          <w:lang w:eastAsia="en-US"/>
        </w:rPr>
        <w:t>Proteins)</w:t>
      </w:r>
    </w:p>
    <w:p w:rsidR="00583B49" w:rsidRDefault="00583B49" w:rsidP="00583B4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หน่วยที่เล็กที่สุดของโปรตีนเรียกว่า กรดอะมิโน โดยกรดอะมิโนเหล่านี้เชื่อมต่อกันด้วยพันธะที่เรียกว่าเพปไทด์ (</w:t>
      </w:r>
      <w:r w:rsidRPr="00583B49">
        <w:rPr>
          <w:rFonts w:asciiTheme="majorBidi" w:hAnsiTheme="majorBidi" w:cstheme="majorBidi"/>
          <w:sz w:val="32"/>
          <w:szCs w:val="32"/>
          <w:lang w:eastAsia="en-US"/>
        </w:rPr>
        <w:t>peptide)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กรดอะมิโนสามารถเกิดปฏิกิริยารวมตัว เชื่อมต่อกันได้ด้วยพันธะเพปไทด์ (</w:t>
      </w:r>
      <w:r w:rsidRPr="00583B49">
        <w:rPr>
          <w:rFonts w:asciiTheme="majorBidi" w:hAnsiTheme="majorBidi" w:cstheme="majorBidi"/>
          <w:sz w:val="32"/>
          <w:szCs w:val="32"/>
          <w:lang w:eastAsia="en-US"/>
        </w:rPr>
        <w:t xml:space="preserve">peptide) </w:t>
      </w:r>
      <w:r w:rsidRPr="00583B49">
        <w:rPr>
          <w:rFonts w:asciiTheme="majorBidi" w:hAnsiTheme="majorBidi" w:cstheme="majorBidi"/>
          <w:sz w:val="32"/>
          <w:szCs w:val="32"/>
          <w:cs/>
          <w:lang w:eastAsia="en-US"/>
        </w:rPr>
        <w:t>ซึ่งเป็นพันธะโควาเลนต์</w:t>
      </w:r>
    </w:p>
    <w:p w:rsidR="00583B49" w:rsidRPr="00583B49" w:rsidRDefault="00583B49" w:rsidP="00583B49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583B49" w:rsidRDefault="00583B49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583B4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D7745C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อธิบาย</w:t>
            </w:r>
            <w:r w:rsidR="00583B49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คุณลักษณะของโปรตีน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583B4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โปรตีน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583B4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โปรตีน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lastRenderedPageBreak/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583B4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โปรตีน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583B4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โปรตีน</w:t>
            </w:r>
            <w:r w:rsidR="00D7745C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โมเลกุล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1BE1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83B49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1A5B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9598D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9E81-1A06-45BB-A63E-C54F390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5</cp:revision>
  <cp:lastPrinted>2014-03-25T01:41:00Z</cp:lastPrinted>
  <dcterms:created xsi:type="dcterms:W3CDTF">2017-09-14T14:07:00Z</dcterms:created>
  <dcterms:modified xsi:type="dcterms:W3CDTF">2019-05-14T02:20:00Z</dcterms:modified>
</cp:coreProperties>
</file>