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E41716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๓</w:t>
      </w:r>
    </w:p>
    <w:p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E41716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๓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E41716" w:rsidRPr="00E41716">
        <w:rPr>
          <w:rFonts w:ascii="Angsana New" w:eastAsia="Calibri" w:hAnsi="Angsana New" w:cs="Angsana New"/>
          <w:sz w:val="32"/>
          <w:szCs w:val="32"/>
          <w:cs/>
          <w:lang w:eastAsia="en-US"/>
        </w:rPr>
        <w:t>ธาตุกัมมันตรังสี</w:t>
      </w:r>
    </w:p>
    <w:p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พื้นฐาน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(ว ๓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๑๑๐๒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F7770F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bookmarkStart w:id="0" w:name="_GoBack"/>
      <w:bookmarkEnd w:id="0"/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E41716">
        <w:rPr>
          <w:rFonts w:asciiTheme="majorBidi" w:eastAsia="SimSun" w:hAnsiTheme="majorBidi" w:cstheme="majorBidi" w:hint="cs"/>
          <w:sz w:val="32"/>
          <w:szCs w:val="32"/>
          <w:cs/>
        </w:rPr>
        <w:t>๖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D101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7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:rsidTr="00D85619">
        <w:trPr>
          <w:tblHeader/>
          <w:jc w:val="center"/>
        </w:trPr>
        <w:tc>
          <w:tcPr>
            <w:tcW w:w="990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:rsidTr="00D85619">
        <w:trPr>
          <w:jc w:val="center"/>
        </w:trPr>
        <w:tc>
          <w:tcPr>
            <w:tcW w:w="990" w:type="dxa"/>
          </w:tcPr>
          <w:p w:rsidR="00D85619" w:rsidRPr="00D85619" w:rsidRDefault="00E4171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4363" w:type="dxa"/>
          </w:tcPr>
          <w:p w:rsidR="00E41716" w:rsidRPr="00E41716" w:rsidRDefault="00E41716" w:rsidP="00E41716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4171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การเกิดกัมมันตรังสี</w:t>
            </w:r>
          </w:p>
          <w:p w:rsidR="00E41716" w:rsidRPr="00E41716" w:rsidRDefault="00E41716" w:rsidP="00E41716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4171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การสลายตัวและครึ่งชีวิตของธาตุกัมมันตรังสี</w:t>
            </w:r>
          </w:p>
          <w:p w:rsidR="00E41716" w:rsidRPr="00E41716" w:rsidRDefault="00E41716" w:rsidP="00E41716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4171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ปฏิกิริยาฟิชชันและปฏิกิริยาฟิวชัน</w:t>
            </w:r>
          </w:p>
          <w:p w:rsidR="00D85619" w:rsidRPr="00043454" w:rsidRDefault="00E41716" w:rsidP="00E41716">
            <w:pPr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E4171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เทคโนโลยีที่เกี่ยวข้องกับการใช้สารกัมมันตรังสี</w:t>
            </w:r>
          </w:p>
        </w:tc>
        <w:tc>
          <w:tcPr>
            <w:tcW w:w="1418" w:type="dxa"/>
          </w:tcPr>
          <w:p w:rsidR="00D85619" w:rsidRPr="00D85619" w:rsidRDefault="00E41716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E41716">
              <w:rPr>
                <w:rFonts w:ascii="Angsana New" w:eastAsia="Calibri" w:hAnsi="Angsana New" w:cs="Angsana New"/>
                <w:sz w:val="32"/>
                <w:szCs w:val="32"/>
                <w:cs/>
                <w:lang w:eastAsia="en-US"/>
              </w:rPr>
              <w:t>ธาตุกัมมันตรังสี</w:t>
            </w:r>
          </w:p>
        </w:tc>
        <w:tc>
          <w:tcPr>
            <w:tcW w:w="992" w:type="dxa"/>
          </w:tcPr>
          <w:p w:rsidR="00D85619" w:rsidRDefault="00E4171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:rsidR="00043454" w:rsidRDefault="00E4171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:rsidR="00141F89" w:rsidRDefault="00141F8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:rsidR="00141F89" w:rsidRDefault="00E4171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</w:p>
          <w:p w:rsidR="00141F89" w:rsidRDefault="00E41716" w:rsidP="00E4171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 xml:space="preserve">      ๑</w:t>
            </w:r>
          </w:p>
          <w:p w:rsidR="00141F89" w:rsidRPr="00D85619" w:rsidRDefault="00141F8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276" w:type="dxa"/>
          </w:tcPr>
          <w:p w:rsidR="00D85619" w:rsidRPr="00D85619" w:rsidRDefault="00141F8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๖</w:t>
            </w:r>
          </w:p>
        </w:tc>
      </w:tr>
    </w:tbl>
    <w:p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:rsidR="00855420" w:rsidRPr="00855420" w:rsidRDefault="00855420" w:rsidP="00855420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855420">
        <w:rPr>
          <w:rFonts w:asciiTheme="majorBidi" w:hAnsiTheme="majorBidi" w:cs="Angsana New"/>
          <w:sz w:val="32"/>
          <w:szCs w:val="32"/>
          <w:cs/>
        </w:rPr>
        <w:t>๑๑.</w:t>
      </w:r>
      <w:r w:rsidRPr="00855420">
        <w:rPr>
          <w:rFonts w:asciiTheme="majorBidi" w:hAnsiTheme="majorBidi" w:cs="Angsana New"/>
          <w:sz w:val="32"/>
          <w:szCs w:val="32"/>
          <w:cs/>
        </w:rPr>
        <w:tab/>
        <w:t>บอกสมบัติ  ประโยชน์ และโทษกัมมันตรังสี      และเขียนสมการเคมีแสดงการเกิดปฏิกิริยา</w:t>
      </w:r>
    </w:p>
    <w:p w:rsidR="00855420" w:rsidRPr="00855420" w:rsidRDefault="00855420" w:rsidP="00855420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855420">
        <w:rPr>
          <w:rFonts w:asciiTheme="majorBidi" w:hAnsiTheme="majorBidi" w:cs="Angsana New"/>
          <w:sz w:val="32"/>
          <w:szCs w:val="32"/>
          <w:cs/>
        </w:rPr>
        <w:t>นิวเคลียร์</w:t>
      </w:r>
    </w:p>
    <w:p w:rsidR="00961294" w:rsidRDefault="00855420" w:rsidP="0085542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855420">
        <w:rPr>
          <w:rFonts w:asciiTheme="majorBidi" w:hAnsiTheme="majorBidi" w:cs="Angsana New"/>
          <w:sz w:val="32"/>
          <w:szCs w:val="32"/>
          <w:cs/>
        </w:rPr>
        <w:t>๑๒.</w:t>
      </w:r>
      <w:r w:rsidRPr="00855420">
        <w:rPr>
          <w:rFonts w:asciiTheme="majorBidi" w:hAnsiTheme="majorBidi" w:cs="Angsana New"/>
          <w:sz w:val="32"/>
          <w:szCs w:val="32"/>
          <w:cs/>
        </w:rPr>
        <w:tab/>
        <w:t>บอกเหตุผลที่แสดงว่ามีแรงยึดเหนี่ยวระหว่างอะตอมในโมเลกุล</w:t>
      </w:r>
    </w:p>
    <w:p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:rsidR="004A6F90" w:rsidRPr="00FC37BB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961294">
        <w:rPr>
          <w:rFonts w:asciiTheme="majorBidi" w:hAnsiTheme="majorBidi" w:cs="Angsana New"/>
          <w:b/>
          <w:bCs/>
          <w:sz w:val="32"/>
          <w:szCs w:val="32"/>
          <w:cs/>
        </w:rPr>
        <w:t>ตารางธาตุ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>นักเรียนมีความเข้าใจการเกิดธาตุกัมมันตรังสี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>สามารถเขียนสมการการแผ่รังสีของธาตุได้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>สามารถคำนวณหาครึ่งชีวิตของธาตุกัมมันรังสีได้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4)   </w:t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อธิบายถึงปฏิกิริยาฟิวชันและฟิสชันได้ </w:t>
      </w:r>
    </w:p>
    <w:p w:rsidR="004A6F90" w:rsidRDefault="00E87C64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</w:p>
    <w:p w:rsidR="00855420" w:rsidRDefault="00855420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</w:p>
    <w:p w:rsidR="00E56930" w:rsidRPr="006E2722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:rsidR="00855420" w:rsidRPr="00855420" w:rsidRDefault="00855420" w:rsidP="00855420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         </w:t>
      </w: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>ธาตุกัมมันตรังสี หมายถึง ธาตุที่แผ่รังสีได้ เนื่องจากนิวเคลียสของอะตอมไม่เสถียร เป็นธาตุที่มีเลขอะตอมสูงกว่า  82</w:t>
      </w:r>
    </w:p>
    <w:p w:rsidR="00855420" w:rsidRPr="00855420" w:rsidRDefault="00855420" w:rsidP="00855420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         กัมมันตภาพรังสี หมายถึง ปรากฏการณ์ที่ธาตุแผ่รังสีได้เองอย่างต่อเนื่อง รังสีที่ได้จากการสลายตัว มี 3 ชนิด คือ รังสีแอลฟา รังสีบีตา และรังสีแกมมา</w:t>
      </w:r>
    </w:p>
    <w:p w:rsidR="007D74F0" w:rsidRDefault="00855420" w:rsidP="0085542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         ในนิวเคลียสของธาตุประกอบด้วยโปรตอนซึ่งมีประจุบวกและนิวตรอนซึ่งเป็นกลางทางไฟฟ้า สัดส่วนของจำนวนโปรตอนต่อจำนวนนิวตรอนไม่เหมาะสมจนทำให้ธาตุนั้นไม่เสถียร ธาตุนั้นจึงปล่อยรังสีออกมาเพื่อปรับตัวเองให้เสถียร ซึ่งเป็นกระบวนการที่เกิดขึ้นเองตามธรรมชาติ</w:t>
      </w:r>
    </w:p>
    <w:p w:rsidR="00855420" w:rsidRPr="00855420" w:rsidRDefault="00855420" w:rsidP="00855420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855420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 xml:space="preserve">การเกิดปฏิกิริยาของธาตุกัมมันตรังสี </w:t>
      </w:r>
    </w:p>
    <w:p w:rsidR="00855420" w:rsidRPr="00855420" w:rsidRDefault="00855420" w:rsidP="0085542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         การเกิดปฏิกิริยาของธาตุกัมมันตรังสี เรียกว่า ปฏิกิริยานิวเคลียร์ ซึ่งมี </w:t>
      </w:r>
      <w:r w:rsidRPr="00855420">
        <w:rPr>
          <w:rFonts w:asciiTheme="majorBidi" w:hAnsiTheme="majorBidi" w:cstheme="majorBidi"/>
          <w:sz w:val="32"/>
          <w:szCs w:val="32"/>
          <w:lang w:eastAsia="en-US"/>
        </w:rPr>
        <w:t>2</w:t>
      </w: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ประเภท คือ </w:t>
      </w:r>
    </w:p>
    <w:p w:rsidR="00855420" w:rsidRDefault="00855420" w:rsidP="0085542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855420">
        <w:rPr>
          <w:rFonts w:asciiTheme="majorBidi" w:hAnsiTheme="majorBidi" w:cstheme="majorBidi"/>
          <w:sz w:val="32"/>
          <w:szCs w:val="32"/>
          <w:lang w:eastAsia="en-US"/>
        </w:rPr>
        <w:t xml:space="preserve">          </w:t>
      </w:r>
      <w:r w:rsidR="002F4D03">
        <w:rPr>
          <w:rFonts w:asciiTheme="majorBidi" w:hAnsiTheme="majorBidi" w:cstheme="majorBidi"/>
          <w:sz w:val="32"/>
          <w:szCs w:val="32"/>
          <w:lang w:eastAsia="en-US"/>
        </w:rPr>
        <w:t xml:space="preserve">   </w:t>
      </w:r>
      <w:r w:rsidRPr="00855420">
        <w:rPr>
          <w:rFonts w:asciiTheme="majorBidi" w:hAnsiTheme="majorBidi" w:cstheme="majorBidi"/>
          <w:sz w:val="32"/>
          <w:szCs w:val="32"/>
          <w:lang w:eastAsia="en-US"/>
        </w:rPr>
        <w:t xml:space="preserve">1. </w:t>
      </w: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>ปฏิกิริยาฟิชชัน (</w:t>
      </w:r>
      <w:r w:rsidRPr="00855420">
        <w:rPr>
          <w:rFonts w:asciiTheme="majorBidi" w:hAnsiTheme="majorBidi" w:cstheme="majorBidi"/>
          <w:sz w:val="32"/>
          <w:szCs w:val="32"/>
          <w:lang w:eastAsia="en-US"/>
        </w:rPr>
        <w:t xml:space="preserve">Fission reaction) </w:t>
      </w: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คือ ปฏิกิริยานิวเคลียร์ที่เกิดขึ้น เนื่องจากการยิงอนุภาคนิวตรอนเข้าไปยังนิวเคลียสของธาตุหนัก แล้วทำให้นิวเคลียร์แตกออกเป็นนิวเคลียร์ที่เล็กลงสองส่วนกับให้อนุภาคนิวตรอน </w:t>
      </w:r>
      <w:r w:rsidRPr="00855420">
        <w:rPr>
          <w:rFonts w:asciiTheme="majorBidi" w:hAnsiTheme="majorBidi" w:cstheme="majorBidi"/>
          <w:sz w:val="32"/>
          <w:szCs w:val="32"/>
          <w:lang w:eastAsia="en-US"/>
        </w:rPr>
        <w:t xml:space="preserve">2-3 </w:t>
      </w: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>อนุภาค และคายพลังงานมหาศาลออกมา ถ้าไม่สามารถควบคุมปฏิกิริยาได้อาจเกิดการระเบิดอย่างรุนแรงที่เรียกว่า ลูกระเบิดปรมาณู (</w:t>
      </w:r>
      <w:r w:rsidRPr="00855420">
        <w:rPr>
          <w:rFonts w:asciiTheme="majorBidi" w:hAnsiTheme="majorBidi" w:cstheme="majorBidi"/>
          <w:sz w:val="32"/>
          <w:szCs w:val="32"/>
          <w:lang w:eastAsia="en-US"/>
        </w:rPr>
        <w:t xml:space="preserve">Atomic bomb) </w:t>
      </w: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>เพื่อควบคุมปฏิกิริยาลูกโซ่ไม่ให้เกิดรุนแรงนักวิทยาศาสตร์จึงได้สร้างเตาปฏิกรณ์ปรมาณูเพื่อใช้ในการผลิตกระแสไฟฟ้า</w:t>
      </w:r>
    </w:p>
    <w:p w:rsidR="007D74F0" w:rsidRDefault="00855420" w:rsidP="0085542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>2. ปฏิกิริยาฟิวชัน (</w:t>
      </w:r>
      <w:r w:rsidRPr="00855420">
        <w:rPr>
          <w:rFonts w:asciiTheme="majorBidi" w:hAnsiTheme="majorBidi" w:cstheme="majorBidi"/>
          <w:sz w:val="32"/>
          <w:szCs w:val="32"/>
          <w:lang w:eastAsia="en-US"/>
        </w:rPr>
        <w:t xml:space="preserve">Fusion reaction) </w:t>
      </w: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>คือ ปฏิกิริยานิวเคลียร์ที่นิวเคลียสของธาตุเบาหลอมรวมกันเข้าเป็นนิวเคลียสที่หนักกว่า และมีการคายความร้อนออกมาจำนวนมหาศาลและมากกว่าปฏิกิริยาฟิชชันเสียอีก ปฏิกิริยาฟิวชันที่รู้จักกันดี คือ ปฏิกิริยาระเบิดไฮโดรเจน (</w:t>
      </w:r>
      <w:r w:rsidRPr="00855420">
        <w:rPr>
          <w:rFonts w:asciiTheme="majorBidi" w:hAnsiTheme="majorBidi" w:cstheme="majorBidi"/>
          <w:sz w:val="32"/>
          <w:szCs w:val="32"/>
          <w:lang w:eastAsia="en-US"/>
        </w:rPr>
        <w:t>Hydrogen bomb)</w:t>
      </w:r>
    </w:p>
    <w:p w:rsidR="002F4D03" w:rsidRPr="002F4D03" w:rsidRDefault="002F4D03" w:rsidP="002F4D03">
      <w:pPr>
        <w:spacing w:after="0" w:line="240" w:lineRule="auto"/>
        <w:ind w:firstLine="737"/>
        <w:contextualSpacing/>
        <w:jc w:val="both"/>
        <w:rPr>
          <w:rFonts w:asciiTheme="majorBidi" w:hAnsiTheme="majorBidi" w:cs="Angsana New"/>
          <w:b/>
          <w:bCs/>
          <w:sz w:val="32"/>
          <w:szCs w:val="32"/>
          <w:lang w:eastAsia="en-US"/>
        </w:rPr>
      </w:pPr>
      <w:r w:rsidRPr="002F4D03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ครึ่งชีวิตของธาตุ (</w:t>
      </w:r>
      <w:proofErr w:type="spellStart"/>
      <w:r w:rsidRPr="002F4D03">
        <w:rPr>
          <w:rFonts w:asciiTheme="majorBidi" w:hAnsiTheme="majorBidi" w:cs="Angsana New"/>
          <w:b/>
          <w:bCs/>
          <w:sz w:val="32"/>
          <w:szCs w:val="32"/>
          <w:lang w:eastAsia="en-US"/>
        </w:rPr>
        <w:t>Half life</w:t>
      </w:r>
      <w:proofErr w:type="spellEnd"/>
      <w:r w:rsidRPr="002F4D03">
        <w:rPr>
          <w:rFonts w:asciiTheme="majorBidi" w:hAnsiTheme="majorBidi" w:cs="Angsana New"/>
          <w:b/>
          <w:bCs/>
          <w:sz w:val="32"/>
          <w:szCs w:val="32"/>
          <w:lang w:eastAsia="en-US"/>
        </w:rPr>
        <w:t xml:space="preserve">)   </w:t>
      </w:r>
    </w:p>
    <w:p w:rsidR="007D74F0" w:rsidRPr="002F4D03" w:rsidRDefault="002F4D03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2F4D03">
        <w:rPr>
          <w:rFonts w:asciiTheme="majorBidi" w:hAnsiTheme="majorBidi" w:cs="Angsana New"/>
          <w:sz w:val="32"/>
          <w:szCs w:val="32"/>
          <w:cs/>
          <w:lang w:eastAsia="en-US"/>
        </w:rPr>
        <w:t>เรารู้แล้วว่ารังสีที่แผ่ออกมาจากธาตุกัมมันตรังสีเกิดจากนิวเคลียสในอะตอมของธาตุซึ่งไม่เสถียร  จึงต้องมีการสลายตัวและแผ่รังสีออกมา  เพื่อเปลี่ยนไปเป็นอะตอมที่มีเสถียรภาพมากขึ้น  เมื่อธาตุกัมมันตรังสีแผ่รังสีออกมาแล้วจะเกิดการสลายตัวลดปริมาณลงไปด้วย  โดยนักวิทยาศาสตร์เรียกระยะเวลาที่ธาตุกัมมันตรังสีสลายตัวไปจนเหลือครึ่งหนึ่งของปริมาณเดิมว่า  ครึ่งชีวิต (</w:t>
      </w:r>
      <w:proofErr w:type="spellStart"/>
      <w:r w:rsidRPr="002F4D03">
        <w:rPr>
          <w:rFonts w:asciiTheme="majorBidi" w:hAnsiTheme="majorBidi" w:cs="Angsana New"/>
          <w:sz w:val="32"/>
          <w:szCs w:val="32"/>
          <w:lang w:eastAsia="en-US"/>
        </w:rPr>
        <w:t>Half life</w:t>
      </w:r>
      <w:proofErr w:type="spellEnd"/>
      <w:r w:rsidRPr="002F4D03">
        <w:rPr>
          <w:rFonts w:asciiTheme="majorBidi" w:hAnsiTheme="majorBidi" w:cs="Angsana New"/>
          <w:sz w:val="32"/>
          <w:szCs w:val="32"/>
          <w:lang w:eastAsia="en-US"/>
        </w:rPr>
        <w:t xml:space="preserve">)  </w:t>
      </w:r>
      <w:r w:rsidRPr="002F4D03">
        <w:rPr>
          <w:rFonts w:asciiTheme="majorBidi" w:hAnsiTheme="majorBidi" w:cs="Angsana New"/>
          <w:sz w:val="32"/>
          <w:szCs w:val="32"/>
          <w:cs/>
          <w:lang w:eastAsia="en-US"/>
        </w:rPr>
        <w:t>ตัวอย่างเช่น  ธาตุซัลเฟอร์ -35  มีครึ่งชีวิต 87 วัน  ในการสลายตัวเหลือ 4 กรัม  และใช้เวลาอีก 87 วัน  ในการสลายตัวจนเหลือ 2 กรัม  เป็นต้น</w:t>
      </w:r>
    </w:p>
    <w:p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:rsidR="00332B5A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:rsidR="002F4D03" w:rsidRDefault="002F4D03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2F4D03" w:rsidRPr="00FC37BB" w:rsidRDefault="002F4D03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คุณลักษณะอันพึงประสงค์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(สสวท)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:rsidTr="001F3170"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:rsidTr="001F3170">
        <w:trPr>
          <w:trHeight w:val="2284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:rsidR="00D66341" w:rsidRPr="00FC37BB" w:rsidRDefault="00D66341" w:rsidP="00D3293E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BC7D80" w:rsidRPr="00BC7D80">
              <w:rPr>
                <w:rFonts w:asciiTheme="majorBidi" w:hAnsiTheme="majorBidi" w:cs="Angsana New"/>
                <w:sz w:val="32"/>
                <w:szCs w:val="32"/>
                <w:cs/>
                <w:lang w:eastAsia="en-US"/>
              </w:rPr>
              <w:t>อธิบาย</w:t>
            </w:r>
            <w:r w:rsidR="00D3293E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การเกิดสารกัมมันตรังสี การสลายตัว และคำนวณหาค่าครึ่งชีวิต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D3293E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การคำนวณค่าครึ่งชิวต</w:t>
            </w:r>
          </w:p>
          <w:p w:rsidR="00D66341" w:rsidRPr="00FC37BB" w:rsidRDefault="00D66341" w:rsidP="00D3293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="00D3293E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ธาตุกัมมันตรังสี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D3293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D3293E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กัมมันตรังสี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:rsidTr="001F3170">
        <w:trPr>
          <w:trHeight w:val="1513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:rsidR="00D66341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:rsidR="00BC7D80" w:rsidRPr="00FC37BB" w:rsidRDefault="00BC7D80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D3293E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ธาตุกัมมันตรังสี</w:t>
            </w:r>
          </w:p>
          <w:p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D3293E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กัมมันตรังสี</w:t>
            </w:r>
          </w:p>
          <w:p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201AA0"/>
    <w:rsid w:val="002079CF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C2889"/>
    <w:rsid w:val="002C4031"/>
    <w:rsid w:val="002F26B5"/>
    <w:rsid w:val="002F4D03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D6DBB"/>
    <w:rsid w:val="00432CEA"/>
    <w:rsid w:val="00451445"/>
    <w:rsid w:val="00463DF3"/>
    <w:rsid w:val="004678FD"/>
    <w:rsid w:val="00473294"/>
    <w:rsid w:val="00484258"/>
    <w:rsid w:val="004A2CEA"/>
    <w:rsid w:val="004A6F90"/>
    <w:rsid w:val="004C45A9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A1D3E"/>
    <w:rsid w:val="005A74A3"/>
    <w:rsid w:val="005A7C0D"/>
    <w:rsid w:val="005B6212"/>
    <w:rsid w:val="005D0E25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47D5"/>
    <w:rsid w:val="007A4A6D"/>
    <w:rsid w:val="007C0475"/>
    <w:rsid w:val="007C4485"/>
    <w:rsid w:val="007C7DC1"/>
    <w:rsid w:val="007D3FF7"/>
    <w:rsid w:val="007D74F0"/>
    <w:rsid w:val="008151D5"/>
    <w:rsid w:val="00850D51"/>
    <w:rsid w:val="00855013"/>
    <w:rsid w:val="00855420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F06F1"/>
    <w:rsid w:val="00902D14"/>
    <w:rsid w:val="00954F6E"/>
    <w:rsid w:val="00961294"/>
    <w:rsid w:val="009651F1"/>
    <w:rsid w:val="00990DFE"/>
    <w:rsid w:val="009B0CE4"/>
    <w:rsid w:val="009C258E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D00726"/>
    <w:rsid w:val="00D3293E"/>
    <w:rsid w:val="00D32B30"/>
    <w:rsid w:val="00D62BB0"/>
    <w:rsid w:val="00D66341"/>
    <w:rsid w:val="00D85619"/>
    <w:rsid w:val="00DA793A"/>
    <w:rsid w:val="00DB1164"/>
    <w:rsid w:val="00DB2B2A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7770F"/>
    <w:rsid w:val="00F90057"/>
    <w:rsid w:val="00F94978"/>
    <w:rsid w:val="00F97E35"/>
    <w:rsid w:val="00FA6552"/>
    <w:rsid w:val="00FA79AE"/>
    <w:rsid w:val="00FB4DA4"/>
    <w:rsid w:val="00FB6793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258DC-7004-4B6F-A552-38A5FBCD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SDSSRU</cp:lastModifiedBy>
  <cp:revision>6</cp:revision>
  <cp:lastPrinted>2014-03-25T01:41:00Z</cp:lastPrinted>
  <dcterms:created xsi:type="dcterms:W3CDTF">2017-09-14T03:35:00Z</dcterms:created>
  <dcterms:modified xsi:type="dcterms:W3CDTF">2018-09-17T08:51:00Z</dcterms:modified>
</cp:coreProperties>
</file>