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DEE7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0816CA16" wp14:editId="6D53518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562211F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74192173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E41716" w:rsidRPr="00E41716">
        <w:rPr>
          <w:rFonts w:ascii="Angsana New" w:eastAsia="Calibri" w:hAnsi="Angsana New" w:cs="Angsana New"/>
          <w:sz w:val="32"/>
          <w:szCs w:val="32"/>
          <w:cs/>
          <w:lang w:eastAsia="en-US"/>
        </w:rPr>
        <w:t>ธาตุกัมมันตรังสี</w:t>
      </w:r>
    </w:p>
    <w:p w14:paraId="0325335D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6F3F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530308E" w14:textId="462162E9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8D5E73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E41716">
        <w:rPr>
          <w:rFonts w:asciiTheme="majorBidi" w:eastAsia="SimSun" w:hAnsiTheme="majorBidi" w:cstheme="majorBidi" w:hint="cs"/>
          <w:sz w:val="32"/>
          <w:szCs w:val="32"/>
          <w:cs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64C393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AC5D0" wp14:editId="0B339176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4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068B01D8" w14:textId="77777777" w:rsidTr="00D85619">
        <w:trPr>
          <w:tblHeader/>
          <w:jc w:val="center"/>
        </w:trPr>
        <w:tc>
          <w:tcPr>
            <w:tcW w:w="990" w:type="dxa"/>
          </w:tcPr>
          <w:p w14:paraId="3DF1084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62D830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1ABF6BD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C986B6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3E5DEC0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34354BB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7BA6B6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5C736B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44D0B5C0" w14:textId="77777777" w:rsidTr="00D85619">
        <w:trPr>
          <w:jc w:val="center"/>
        </w:trPr>
        <w:tc>
          <w:tcPr>
            <w:tcW w:w="990" w:type="dxa"/>
          </w:tcPr>
          <w:p w14:paraId="1DD27C82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2EFF542E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การเกิดกัมมันตรังสี</w:t>
            </w:r>
          </w:p>
          <w:p w14:paraId="144D3118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การสลายตัวและครึ่งชีวิตของธาตุกัมมันตรังสี</w:t>
            </w:r>
          </w:p>
          <w:p w14:paraId="70612B06" w14:textId="77777777" w:rsidR="00E41716" w:rsidRPr="00E41716" w:rsidRDefault="00E41716" w:rsidP="00E4171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ปฏิกิริยา</w:t>
            </w:r>
            <w:proofErr w:type="spellStart"/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ฟิช</w:t>
            </w:r>
            <w:proofErr w:type="spellEnd"/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ชันและปฏิกิริยา</w:t>
            </w:r>
            <w:proofErr w:type="spellStart"/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ฟิว</w:t>
            </w:r>
            <w:proofErr w:type="spellEnd"/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ชัน</w:t>
            </w:r>
          </w:p>
          <w:p w14:paraId="5ABC860E" w14:textId="77777777" w:rsidR="00D85619" w:rsidRPr="00043454" w:rsidRDefault="00E41716" w:rsidP="00E4171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171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เทคโนโลยีที่เกี่ยวข้องกับการใช้สารกัมมันตรังสี</w:t>
            </w:r>
          </w:p>
        </w:tc>
        <w:tc>
          <w:tcPr>
            <w:tcW w:w="1418" w:type="dxa"/>
          </w:tcPr>
          <w:p w14:paraId="0D6FB11D" w14:textId="77777777" w:rsidR="00D85619" w:rsidRPr="00D85619" w:rsidRDefault="00E4171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171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992" w:type="dxa"/>
          </w:tcPr>
          <w:p w14:paraId="10EA59D7" w14:textId="77777777" w:rsid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9853858" w14:textId="77777777" w:rsidR="00043454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56CF3407" w14:textId="77777777" w:rsidR="00141F8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660BC2E3" w14:textId="77777777" w:rsidR="00141F8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6C407034" w14:textId="77777777" w:rsidR="00141F89" w:rsidRDefault="00E41716" w:rsidP="00E4171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   ๑</w:t>
            </w:r>
          </w:p>
          <w:p w14:paraId="7F1D70C0" w14:textId="77777777" w:rsidR="00141F8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276" w:type="dxa"/>
          </w:tcPr>
          <w:p w14:paraId="277B6B50" w14:textId="77777777" w:rsidR="00D85619" w:rsidRPr="00D85619" w:rsidRDefault="00141F8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</w:tc>
      </w:tr>
    </w:tbl>
    <w:p w14:paraId="15D970D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1CB167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7729A0B4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๑๑.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บอกสมบัติ  ประโยชน์ และโทษกัมมันตรังสี      และเขียนสมการเคมีแสดงการเกิดปฏิกิริยา</w:t>
      </w:r>
    </w:p>
    <w:p w14:paraId="1307128E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นิวเคลียร์</w:t>
      </w:r>
    </w:p>
    <w:p w14:paraId="115F7A20" w14:textId="77777777" w:rsidR="00961294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๑๒.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บอกเหตุผลที่แสดงว่ามีแรงยึดเหนี่ยวระหว่างอะตอมในโมเลกุล</w:t>
      </w:r>
    </w:p>
    <w:p w14:paraId="16DCDB5E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1D87267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57A9974F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นักเรียนมีความเข้าใจการเกิดธาตุกัมมันตรังสี</w:t>
      </w:r>
    </w:p>
    <w:p w14:paraId="201E8CE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สามารถเขียนสมการการแผ่รังสีของธาตุได้</w:t>
      </w:r>
    </w:p>
    <w:p w14:paraId="4F0FBC7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สามารถคำนวณหาครึ่งชีวิตของ</w:t>
      </w:r>
      <w:proofErr w:type="spellStart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ธาตุกัม</w:t>
      </w:r>
      <w:proofErr w:type="spellEnd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มันรังสีได้</w:t>
      </w:r>
    </w:p>
    <w:p w14:paraId="29BE7042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อธิบายถึงปฏิกิริยา</w:t>
      </w:r>
      <w:proofErr w:type="spellStart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ฟิว</w:t>
      </w:r>
      <w:proofErr w:type="spellEnd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ชัน</w:t>
      </w:r>
      <w:proofErr w:type="spellStart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และฟิส</w:t>
      </w:r>
      <w:proofErr w:type="spellEnd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ชันได้ </w:t>
      </w:r>
    </w:p>
    <w:p w14:paraId="09E568F3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40F7E501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1193015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E564B81" w14:textId="77777777"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        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ธาตุกัมมันตรังสี หมายถึง ธาตุที่แผ่รังสีได้ เนื่องจากนิวเคลียสของอะตอมไม่เสถียร เป็นธาตุที่มีเลขอะตอมสูงกว่า  82</w:t>
      </w:r>
    </w:p>
    <w:p w14:paraId="0F9B5E59" w14:textId="77777777" w:rsidR="00855420" w:rsidRPr="0085542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กัมมันตภาพรังสี หมายถึง ปรากฏการณ์ที่ธาตุแผ่รังสีได้เองอย่างต่อเนื่อง รังสีที่ได้จากการสลายตัว มี 3 ชนิด คือ รังสีแอลฟา รังสีบีตา และรังสีแกมมา</w:t>
      </w:r>
    </w:p>
    <w:p w14:paraId="567F2A0A" w14:textId="77777777"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ในนิวเคลียสของธาตุประกอบด้วยโปรตอนซึ่งมีประจุบวกและนิวตรอนซึ่งเป็นกลางทางไฟฟ้า สัดส่วนของจำนวนโปรตอนต่อจำนวนนิวตรอนไม่เหมาะสมจนทำให้ธาตุนั้นไม่เสถียร ธาตุนั้นจึงปล่อยรังสีออกมาเพื่อปรับตัวเองให้เสถียร ซึ่งเป็นกระบวนการที่เกิดขึ้นเองตามธรรมชาติ</w:t>
      </w:r>
    </w:p>
    <w:p w14:paraId="677C93D4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การเกิดปฏิกิริยาของธาตุกัมมันตรังสี </w:t>
      </w:r>
    </w:p>
    <w:p w14:paraId="31400FD2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การเกิดปฏิกิริยาของธาตุกัมมันตรังสี เรียกว่า ปฏิกิริยานิวเคลียร์ ซึ่งมี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2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ประเภท คือ </w:t>
      </w:r>
    </w:p>
    <w:p w14:paraId="01ABC309" w14:textId="77777777" w:rsidR="00855420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          </w:t>
      </w:r>
      <w:r w:rsidR="002F4D03">
        <w:rPr>
          <w:rFonts w:asciiTheme="majorBidi" w:hAnsiTheme="majorBidi" w:cstheme="majorBidi"/>
          <w:sz w:val="32"/>
          <w:szCs w:val="32"/>
          <w:lang w:eastAsia="en-US"/>
        </w:rPr>
        <w:t xml:space="preserve">  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1.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</w:t>
      </w:r>
      <w:proofErr w:type="spellStart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ฟิช</w:t>
      </w:r>
      <w:proofErr w:type="spellEnd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Fission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คือ ปฏิกิริยานิวเคลียร์ที่เกิดขึ้น เนื่องจากการยิงอนุภาคนิวตรอนเข้าไปยังนิวเคลียสของธาตุหนัก แล้วทำให้นิวเคลียร์แตกออกเป็นนิวเคลียร์ที่เล็กลงสองส่วนกับให้อนุภาคนิวตรอน 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2-3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อนุภาค และคายพลังงานมหาศาลออกมา ถ้าไม่สามารถควบคุมปฏิกิริยาได้อาจเกิดการระเบิดอย่างรุนแรงที่เรียกว่า ลูกระเบิดปรมาณู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Atomic bomb)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เพื่อควบคุมปฏิกิริยาลูกโซ่ไม่ให้เกิดรุนแรงนักวิทยาศาสตร์จึงได้สร้างเตาปฏิกรณ์ปรมาณูเพื่อใช้ในการผลิตกระแสไฟฟ้า</w:t>
      </w:r>
    </w:p>
    <w:p w14:paraId="3565D848" w14:textId="77777777" w:rsidR="007D74F0" w:rsidRDefault="00855420" w:rsidP="0085542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2. ปฏิกิริยา</w:t>
      </w:r>
      <w:proofErr w:type="spellStart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ฟิว</w:t>
      </w:r>
      <w:proofErr w:type="spellEnd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ชัน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 xml:space="preserve">Fusion reaction) </w:t>
      </w:r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คือ ปฏิกิริยานิวเคลียร์ที่นิวเคลียสของธาตุเบาหลอมรวมกันเข้าเป็นนิวเคลียสที่หนักกว่า และมีการคายความร้อนออกมาจำนวนมหาศาลและมากกว่าปฏิกิริยา</w:t>
      </w:r>
      <w:proofErr w:type="spellStart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ฟิช</w:t>
      </w:r>
      <w:proofErr w:type="spellEnd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ชันเสียอีก ปฏิกิริยา</w:t>
      </w:r>
      <w:proofErr w:type="spellStart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ฟิว</w:t>
      </w:r>
      <w:proofErr w:type="spellEnd"/>
      <w:r w:rsidRPr="00855420">
        <w:rPr>
          <w:rFonts w:asciiTheme="majorBidi" w:hAnsiTheme="majorBidi" w:cs="Angsana New"/>
          <w:sz w:val="32"/>
          <w:szCs w:val="32"/>
          <w:cs/>
          <w:lang w:eastAsia="en-US"/>
        </w:rPr>
        <w:t>ชันที่รู้จักกันดี คือ ปฏิกิริยาระเบิดไฮโดรเจน (</w:t>
      </w:r>
      <w:r w:rsidRPr="00855420">
        <w:rPr>
          <w:rFonts w:asciiTheme="majorBidi" w:hAnsiTheme="majorBidi" w:cstheme="majorBidi"/>
          <w:sz w:val="32"/>
          <w:szCs w:val="32"/>
          <w:lang w:eastAsia="en-US"/>
        </w:rPr>
        <w:t>Hydrogen bomb)</w:t>
      </w:r>
    </w:p>
    <w:p w14:paraId="1F271BDA" w14:textId="77777777" w:rsidR="002F4D03" w:rsidRPr="002F4D03" w:rsidRDefault="002F4D03" w:rsidP="002F4D03">
      <w:pPr>
        <w:spacing w:after="0" w:line="240" w:lineRule="auto"/>
        <w:ind w:firstLine="737"/>
        <w:contextualSpacing/>
        <w:jc w:val="both"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ครึ่งชีวิตของธาตุ (</w:t>
      </w:r>
      <w:proofErr w:type="spellStart"/>
      <w:r w:rsidRPr="002F4D03">
        <w:rPr>
          <w:rFonts w:asciiTheme="majorBidi" w:hAnsiTheme="majorBidi" w:cs="Angsana New"/>
          <w:b/>
          <w:bCs/>
          <w:sz w:val="32"/>
          <w:szCs w:val="32"/>
          <w:lang w:eastAsia="en-US"/>
        </w:rPr>
        <w:t>Half life</w:t>
      </w:r>
      <w:proofErr w:type="spellEnd"/>
      <w:r w:rsidRPr="002F4D03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)   </w:t>
      </w:r>
    </w:p>
    <w:p w14:paraId="3A642E92" w14:textId="77777777" w:rsidR="007D74F0" w:rsidRPr="002F4D03" w:rsidRDefault="002F4D03" w:rsidP="007D74F0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เรารู้แล้วว่ารังสีที่แผ่ออกมาจากธาตุกัมมันตรังสีเกิดจากนิวเคลียสในอะตอมของธาตุซึ่งไม่เสถียร  จึงต้องมีการสลายตัวและแผ่รังสีออกมา  เพื่อเปลี่ยนไปเป็นอะตอมที่มีเสถียรภาพมากขึ้น  เมื่อธาตุกัมมันตรังสีแผ่รังสีออกมาแล้วจะเกิดการสลายตัวลดปริมาณลงไปด้วย  โดยนักวิทยาศาสตร์เรียกระยะเวลาที่ธาตุกัมมันตรังสีสลายตัวไปจนเหลือครึ่งหนึ่งของปริมาณเดิมว่า  ครึ่งชีวิต (</w:t>
      </w:r>
      <w:proofErr w:type="spellStart"/>
      <w:r w:rsidRPr="002F4D03">
        <w:rPr>
          <w:rFonts w:asciiTheme="majorBidi" w:hAnsiTheme="majorBidi" w:cs="Angsana New"/>
          <w:sz w:val="32"/>
          <w:szCs w:val="32"/>
          <w:lang w:eastAsia="en-US"/>
        </w:rPr>
        <w:t>Half life</w:t>
      </w:r>
      <w:proofErr w:type="spellEnd"/>
      <w:r w:rsidRPr="002F4D03">
        <w:rPr>
          <w:rFonts w:asciiTheme="majorBidi" w:hAnsiTheme="majorBidi" w:cs="Angsana New"/>
          <w:sz w:val="32"/>
          <w:szCs w:val="32"/>
          <w:lang w:eastAsia="en-US"/>
        </w:rPr>
        <w:t xml:space="preserve">)  </w:t>
      </w:r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ตัวอย่างเช่น  ธาตุ</w:t>
      </w:r>
      <w:proofErr w:type="spellStart"/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>ซัลเฟอร์</w:t>
      </w:r>
      <w:proofErr w:type="spellEnd"/>
      <w:r w:rsidRPr="002F4D03">
        <w:rPr>
          <w:rFonts w:asciiTheme="majorBidi" w:hAnsiTheme="majorBidi" w:cs="Angsana New"/>
          <w:sz w:val="32"/>
          <w:szCs w:val="32"/>
          <w:cs/>
          <w:lang w:eastAsia="en-US"/>
        </w:rPr>
        <w:t xml:space="preserve"> -35  มีครึ่งชีวิต 87 วัน  ในการสลายตัวเหลือ 4 กรัม  และใช้เวลาอีก 87 วัน  ในการสลายตัวจนเหลือ 2 กรัม  เป็นต้น</w:t>
      </w:r>
    </w:p>
    <w:p w14:paraId="305B6F9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3ED55B9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A284265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1587E48D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1957B01E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540C3FE5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4FC1B97" w14:textId="77777777" w:rsidR="002F4D03" w:rsidRPr="00FC37BB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6BB632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14:paraId="5DD85770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4F9F5654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2EBFAAE9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0A0C70AF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A4B9A5B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616D520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39F19105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03552D8F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5C17806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1A267D6A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1A6000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85C1968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047973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580795C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CBCA59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C29BCF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8443105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B19510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5455214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5F6AA460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1930F24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5CB9438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E01D69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791A20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09013A6A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0F2AA88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28F5F50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14862F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510994F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77A3BB03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F4A691C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58FD7FA9" w14:textId="77777777" w:rsidTr="001F3170">
        <w:tc>
          <w:tcPr>
            <w:tcW w:w="2574" w:type="dxa"/>
          </w:tcPr>
          <w:p w14:paraId="44AF3D4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1CF7C8E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5FEA154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323FE9E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699B451E" w14:textId="77777777" w:rsidTr="001F3170">
        <w:trPr>
          <w:trHeight w:val="2284"/>
        </w:trPr>
        <w:tc>
          <w:tcPr>
            <w:tcW w:w="2574" w:type="dxa"/>
          </w:tcPr>
          <w:p w14:paraId="1017657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6C9B5ADE" w14:textId="77777777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D3293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การเกิดสารกัมมันตรังสี การสลายตัว และคำนวณหาค่าครึ่งชีวิต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1EF9E70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4215627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การคำนวณค่าครึ่ง</w:t>
            </w:r>
            <w:proofErr w:type="spellStart"/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ชิวต</w:t>
            </w:r>
            <w:proofErr w:type="spellEnd"/>
          </w:p>
          <w:p w14:paraId="3DF3091C" w14:textId="77777777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</w:tc>
        <w:tc>
          <w:tcPr>
            <w:tcW w:w="2574" w:type="dxa"/>
          </w:tcPr>
          <w:p w14:paraId="2FB1433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E6CC98F" w14:textId="77777777" w:rsidR="00D66341" w:rsidRPr="00FC37BB" w:rsidRDefault="00D66341" w:rsidP="00D3293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กัมมันตรังสี</w:t>
            </w:r>
          </w:p>
        </w:tc>
        <w:tc>
          <w:tcPr>
            <w:tcW w:w="2574" w:type="dxa"/>
          </w:tcPr>
          <w:p w14:paraId="6E7D435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68D835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DF4DB4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058C120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0FFBA311" w14:textId="77777777" w:rsidTr="001F3170">
        <w:trPr>
          <w:trHeight w:val="1513"/>
        </w:trPr>
        <w:tc>
          <w:tcPr>
            <w:tcW w:w="2574" w:type="dxa"/>
          </w:tcPr>
          <w:p w14:paraId="04B775C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0D2F1484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232B3AA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4E2364F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EE41F68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ธาตุกัมมันตรังสี</w:t>
            </w:r>
          </w:p>
          <w:p w14:paraId="5095B8EA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AE3C49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EF8ED88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D3293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กัมมันตรังสี</w:t>
            </w:r>
          </w:p>
          <w:p w14:paraId="1EBD41BE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5D8FC68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FBF0A5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0EFCB6C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43AB894F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26BF762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1A23FFC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2180759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EDED8E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634855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EB3505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55DA3F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467CF1C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D814E9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4B10CD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2747467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467F8D5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3C1F1E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269DB65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2129F8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5F7F2F8C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D4FF377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6F3BDB64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65C904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379BF"/>
    <w:rsid w:val="00451445"/>
    <w:rsid w:val="00463DF3"/>
    <w:rsid w:val="004678FD"/>
    <w:rsid w:val="00473294"/>
    <w:rsid w:val="00484258"/>
    <w:rsid w:val="004A102C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486B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F3F21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B1877"/>
    <w:rsid w:val="008C1370"/>
    <w:rsid w:val="008C71E9"/>
    <w:rsid w:val="008D0D48"/>
    <w:rsid w:val="008D5E73"/>
    <w:rsid w:val="008F06F1"/>
    <w:rsid w:val="00902D14"/>
    <w:rsid w:val="00954F6E"/>
    <w:rsid w:val="00961294"/>
    <w:rsid w:val="009651F1"/>
    <w:rsid w:val="00975B08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61F7"/>
  <w15:docId w15:val="{F510D801-B8E8-48F6-BCB9-96A0C27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45BD-A5E0-439B-B75D-C0E9CB44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13</cp:revision>
  <cp:lastPrinted>2014-03-25T01:41:00Z</cp:lastPrinted>
  <dcterms:created xsi:type="dcterms:W3CDTF">2017-09-14T03:35:00Z</dcterms:created>
  <dcterms:modified xsi:type="dcterms:W3CDTF">2024-03-18T00:54:00Z</dcterms:modified>
</cp:coreProperties>
</file>