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0" w:rsidRDefault="00264EB0" w:rsidP="00264EB0">
      <w:pPr>
        <w:jc w:val="center"/>
      </w:pPr>
      <w:r w:rsidRPr="0005070A">
        <w:rPr>
          <w:noProof/>
        </w:rPr>
        <w:drawing>
          <wp:inline distT="0" distB="0" distL="0" distR="0" wp14:anchorId="6A403FEE" wp14:editId="3DE183FF">
            <wp:extent cx="657225" cy="1066800"/>
            <wp:effectExtent l="19050" t="0" r="9525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Default="00264EB0" w:rsidP="00264EB0">
      <w:pPr>
        <w:rPr>
          <w:rFonts w:asciiTheme="majorBidi" w:hAnsiTheme="majorBidi" w:cstheme="majorBidi"/>
          <w:sz w:val="72"/>
          <w:szCs w:val="72"/>
        </w:rPr>
      </w:pPr>
      <w:r w:rsidRPr="0005070A">
        <w:rPr>
          <w:rFonts w:asciiTheme="majorBidi" w:hAnsiTheme="majorBidi" w:cstheme="majorBidi"/>
          <w:sz w:val="72"/>
          <w:szCs w:val="72"/>
          <w:cs/>
        </w:rPr>
        <w:t>โรงเรียนสาธิตมหาวิทยาลัยราชภัฏสวนสุนันทา</w:t>
      </w:r>
    </w:p>
    <w:p w:rsidR="00264EB0" w:rsidRDefault="00264EB0" w:rsidP="00264EB0">
      <w:pPr>
        <w:rPr>
          <w:rFonts w:asciiTheme="majorBidi" w:hAnsiTheme="majorBidi" w:cstheme="majorBidi"/>
          <w:sz w:val="72"/>
          <w:szCs w:val="72"/>
        </w:rPr>
      </w:pP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แผนการจัดการเรียนรู้</w:t>
      </w: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กลุ่มสาระการเรียนรู้สุขศึกษาและพลศึกษา</w:t>
      </w: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วิชาพลศึกษา 5 (พ23103)</w:t>
      </w: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ชั้นมัธยมศึกษาปีที่ 3</w:t>
      </w:r>
    </w:p>
    <w:p w:rsidR="00264EB0" w:rsidRDefault="00264EB0" w:rsidP="00264EB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264EB0" w:rsidRPr="0005070A" w:rsidRDefault="00264EB0" w:rsidP="00264EB0">
      <w:pPr>
        <w:jc w:val="center"/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 w:hint="cs"/>
          <w:sz w:val="72"/>
          <w:szCs w:val="72"/>
          <w:cs/>
        </w:rPr>
        <w:t>โดยอาจารย์ เสาวณี   ก้านดอกไม้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0F91B51E" wp14:editId="63DDED74">
            <wp:extent cx="657225" cy="1066800"/>
            <wp:effectExtent l="19050" t="0" r="9525" b="0"/>
            <wp:docPr id="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ความรู้ทั่วไปเกี่ยวกับวอลเลย์บอล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/>
          <w:sz w:val="32"/>
          <w:szCs w:val="32"/>
          <w:cs/>
        </w:rPr>
        <w:t xml:space="preserve">ปฐมนิเทศการสอน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-ประวัติความเป็นมาและพัฒนาการรวมถึงประโยชน์มารยาทในการเล่นและตัวผู้ชมและ  หลักความปลอดภัยในการเล่นกีฬาวอลเลย์บอล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รู้และเข้าใจประวัติและพัฒนาการกีฬาวอลเลย์บอล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-สามารถบอกประโยชน์ของการเล่นกีฬาวอลเลย์บอล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-สามารถอธิบายมารยาทของผู้เล่นและผู้ชมกีฬาวอลเลย์บอล</w:t>
      </w:r>
    </w:p>
    <w:p w:rsidR="00264EB0" w:rsidRPr="00125727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-สามารถอธิบายหลักความปลอดภัยในการเล่นกีฬาวอลเลย์บอล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ประวัติและพัฒนาการ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-มารยาทของผู้เล่นและผู้ชม</w:t>
      </w:r>
    </w:p>
    <w:p w:rsidR="00264EB0" w:rsidRPr="004C3B64" w:rsidRDefault="00264EB0" w:rsidP="00264EB0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EB0" w:rsidRPr="004C3B64" w:rsidRDefault="00264EB0" w:rsidP="00264EB0">
      <w:pPr>
        <w:pStyle w:val="BodyText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936434" w:rsidRDefault="00264EB0" w:rsidP="00264EB0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EB0" w:rsidRPr="00A0348F" w:rsidRDefault="00264EB0" w:rsidP="00264EB0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-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ห้องสมุด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AA167F2" wp14:editId="0D1D6A43">
            <wp:extent cx="657225" cy="1066800"/>
            <wp:effectExtent l="19050" t="0" r="9525" b="0"/>
            <wp:docPr id="2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องค์ประกอบของวอลเลย์บอล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  <w:r>
        <w:rPr>
          <w:rFonts w:ascii="Angsana New" w:hAnsi="Angsana New"/>
          <w:sz w:val="32"/>
          <w:szCs w:val="32"/>
          <w:cs/>
        </w:rPr>
        <w:tab/>
      </w:r>
    </w:p>
    <w:p w:rsidR="00264EB0" w:rsidRDefault="00264EB0" w:rsidP="00264EB0">
      <w:pPr>
        <w:rPr>
          <w:rFonts w:ascii="Angsana New" w:hAnsi="Angsana New"/>
          <w:b/>
          <w:bCs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264EB0" w:rsidRDefault="00264EB0" w:rsidP="00264EB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พ3.1    </w:t>
      </w:r>
    </w:p>
    <w:p w:rsidR="00264EB0" w:rsidRDefault="00264EB0" w:rsidP="00264EB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2.ตัวชี้วัด</w:t>
      </w:r>
    </w:p>
    <w:p w:rsidR="00264EB0" w:rsidRPr="009001F7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Pr="00E87C89" w:rsidRDefault="00264EB0" w:rsidP="00264EB0">
      <w:pPr>
        <w:rPr>
          <w:rFonts w:ascii="Angsana New" w:hAnsi="Angsana New"/>
          <w:b/>
          <w:bCs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264EB0" w:rsidRPr="005A2DA8" w:rsidRDefault="00264EB0" w:rsidP="00264EB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สถานที่และอุปกรณ์กีฬาวอลเลย์บอล การเลือกซื้ออุปกรณ์กีฬาวอลเลย์บอลวิธีการรักษาอุปกรณ์กีฬาวอลเลย์บอล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1.สถานที่และอุปกรณ์กีฬาวอลเลย์บอล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การเลือกซื้ออุปกรณ์กีฬาวอลเลย์บอลวิธีการรักษาอุปกรณ์กีฬาวอลเลย์บอล</w:t>
      </w:r>
    </w:p>
    <w:p w:rsidR="00264EB0" w:rsidRPr="005A2DA8" w:rsidRDefault="00264EB0" w:rsidP="00264EB0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1.นักเรียนสามารถอธิบาย</w:t>
      </w:r>
      <w:r>
        <w:rPr>
          <w:rFonts w:ascii="Angsana New" w:hAnsi="Angsana New" w:hint="cs"/>
          <w:sz w:val="32"/>
          <w:szCs w:val="32"/>
          <w:cs/>
        </w:rPr>
        <w:t xml:space="preserve">สถานที่และอุปกรณ์กีฬาวอลเลย์บอล 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2.นักเรียนสามารถการเลือกซื้ออุปกรณ์กีฬาวอลเลย์บอลวิธีการรักษาอุปกรณ์กีฬาวอลเลย์บอล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5A2DA8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ครูทบทวนการเรียนนำอุปกรณ์มาอธิบาย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 w:rsidRPr="00C35DB5">
        <w:rPr>
          <w:rFonts w:ascii="Cordia New" w:hAnsi="Cordia New" w:cs="Cordia New" w:hint="cs"/>
          <w:sz w:val="32"/>
          <w:szCs w:val="32"/>
          <w:u w:val="single"/>
          <w:cs/>
        </w:rPr>
        <w:t xml:space="preserve">ชั่วโมงที่ 1 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ครูนำเสนอเรื่องของสถานที่อุปกรณ์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>. ครูให้นักเรียน</w:t>
      </w:r>
      <w:r>
        <w:rPr>
          <w:rFonts w:ascii="Cordia New" w:hAnsi="Cordia New" w:cs="Cordia New" w:hint="cs"/>
          <w:sz w:val="32"/>
          <w:szCs w:val="32"/>
          <w:cs/>
        </w:rPr>
        <w:t>ค้นหาข้อมูลที่เกี่ยวกับ</w:t>
      </w:r>
    </w:p>
    <w:p w:rsidR="00264EB0" w:rsidRDefault="00264EB0" w:rsidP="00264EB0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-สถานที่และอุปกรณ์กีฬาวอลเลย์บอล</w:t>
      </w:r>
    </w:p>
    <w:p w:rsidR="00264EB0" w:rsidRPr="005A2DA8" w:rsidRDefault="00264EB0" w:rsidP="00264EB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การเลือกซื้ออุปกรณ์กีฬาวอลเลย์บอลวิธีการรักษาอุปกรณ์กีฬาวอลเลย์บอล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 w:rsidRPr="005A2DA8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-งานกลุ่ม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Pr="00D93ADB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438F8476" wp14:editId="73D97AAE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การสร้างสมรรถภาพ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การสร้างสมรรถภาพของกีฬาวอลเลย์บอล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การอบอุ่นร่างกายและการเสริมสร้างสมรรถภาพทางกายสำหรับกีฬาวอลเลย์บอล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-การอบอุ่นร่างกายสำหรับกีฬาวอลเลย์บอล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-การเสริมสร้างสมรรถภาพทางกายสำหรับกีฬาวอลเลย์บอล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-นักเรียนสามารถอธิบายการอบอุ่นร่างกายสำหรับกีฬาวอลเลย์บอล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-นักเรียนสามารถอธิบายการเสริมสร้างสมรรถภาพทางกายสำหรับกีฬาวอลเลย์บอล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-การอบอุ่นร่างกายสำหรับกีฬาวอลเลย์บอล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-การเสริมสร้างสมรรถภาพทางกายสำหรับกีฬาวอลเลย์บอล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 w:rsidRPr="005A2DA8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47D65BA4" wp14:editId="05866BF0">
            <wp:extent cx="657225" cy="1066800"/>
            <wp:effectExtent l="19050" t="0" r="9525" b="0"/>
            <wp:docPr id="3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การเล่นลูกมือล่าง.........................................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..4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การจับมือในการเล่นเป็นทักษะเบื้องต้นของการฝึก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-การจับมือในกีฬาวอลเลย์บอล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-การเล่นแบบสองมือล่าง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-นักเรียนสามารถอธิบายการจับมือในกีฬาวอลเลย์บอล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-นักเรียนสามารถอธิบายการเล่นแบบสองมือล่าง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264EB0" w:rsidRPr="000716EE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ครูสาธิตการจับมือ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 xml:space="preserve">ครูสาธิตการเล่นลูกมือล่าง 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นักเรียนแยกปฏิบัติเป็นรายบุคคล ,เป็นคู่ ,เป็นกลุ่ม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5.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71FEFC2" wp14:editId="5F3DC289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5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การแตะชูลูก.........................................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การแตะชูลูกในการเล่นเป็นทักษะเบื้องต้นที่สำคัญของการฝึกที่จะต้องฝึกให้ชำนาญ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-การแตะชูลูก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-นักเรียนสามารถอธิบายการแตะชูลูกที่ถูกต้องได้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-นักเรียนสามารถปฏิบัติการแตะชูลูกได้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เกี่ยวกับการแตะชูลูก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ครูสาธิตการแตะชูลูก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7609AA48" wp14:editId="6BD671FB">
            <wp:extent cx="657225" cy="1066800"/>
            <wp:effectExtent l="19050" t="0" r="9525" b="0"/>
            <wp:docPr id="6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6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การรับลูกวอลเลย์บอล.........................................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การรับลูกหรือการรองลูกมีประโยชน์ในการเล่นเกมมาก เพราะจะทำให้สามารถควบคุมลูกได้โดยไม่ต้องคำนึงว่าลูกจะมาในลักษณะใด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-การรับลูกวอลเลย์บอล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-นักเรียนสามารถอธิบายการรับลูกวอลเลย์บอลที่ถูกต้องได้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-นักเรียนสามารถปฏิบัติการรับลูกวอลเลย์บอลได้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เกี่ยวกับการรับลูก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ครูสาธิตการรับลูกวอลเลย์บอล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30403214" wp14:editId="29CDF060">
            <wp:extent cx="657225" cy="1066800"/>
            <wp:effectExtent l="19050" t="0" r="9525" b="0"/>
            <wp:docPr id="7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7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การส่งลูก.........................................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..4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การส่งลูกที่ดีจะเป็นการสื่อนำให้ผู้เล่นเป็นผู้บุกหรือฝ่ายจู่โจมได้ก่อน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-การส่งลูกแบบต่างๆ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-นักเรียนสามารถอธิบายการส่งลูกแบบมือล่าง , มือบนที่ถูกต้องได้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-นักเรียนสามารถปฏิบัติการส่งลูกแบบมือล่าง , มือบนได้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เกี่ยวกับการส่งลูกแบบมือล่าง ,มือบน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ครูสาธิตการส่งลูก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6971A146" wp14:editId="4744D7DD">
            <wp:extent cx="657225" cy="1066800"/>
            <wp:effectExtent l="19050" t="0" r="9525" b="0"/>
            <wp:docPr id="8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8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การสกัดกั้น.........................................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การสกัดกั้นหรือการบล็อกลูก หมายถึงการกระโดดกั้นลูกของฝ่ายตรงข้าม เมื่อถูกคู่แข่งขันโจมตีด้วยการตบลูกและไม่สามารถโต้ตอบด้วยการตบได้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-การสกัดกั้นหรือการบล็อก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-นักเรียนสามารถอธิบายการสกัดกั้นที่ถูกต้องได้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-นักเรียนสามารถปฏิบัติการสกัดกั้นได้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เกี่ยวกับการสกัดกั้น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ครูสาธิตการสกัดกั้น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264EB0" w:rsidRPr="00770211" w:rsidRDefault="00264EB0" w:rsidP="00264EB0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10FE204F" wp14:editId="002A3C3D">
            <wp:extent cx="657225" cy="1066800"/>
            <wp:effectExtent l="19050" t="0" r="9525" b="0"/>
            <wp:docPr id="9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23103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EB0" w:rsidRPr="008167CE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9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 xml:space="preserve">การตบลูกวอลเลย์บอล........................................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264EB0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</w:p>
    <w:p w:rsidR="00264EB0" w:rsidRDefault="00264EB0" w:rsidP="00264EB0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9001F7" w:rsidRDefault="00264EB0" w:rsidP="00264EB0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การแข่งขันกีฬาวอลเลย์บอลการตบลูกจะช่วยให้ผู้เล่นประสบความสำเร็จ การตบที่รุนแรงจะทำให้คู่ที่แข่งขันไม่สามารถตีโต้กลับมาได้</w:t>
      </w:r>
    </w:p>
    <w:p w:rsidR="00264EB0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-การตบลูกวอลเลย์บอล</w:t>
      </w:r>
    </w:p>
    <w:p w:rsidR="00264EB0" w:rsidRPr="00A0348F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-นักเรียนสามารถอธิบายการตบลูกวอลเลย์บอลที่ถูกต้องได้</w:t>
      </w:r>
    </w:p>
    <w:p w:rsidR="00264EB0" w:rsidRPr="000716EE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-นักเรียนสามารถปฏิบัติการตบลูกวอลเลย์บอลได้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264EB0" w:rsidRPr="00F4364A" w:rsidRDefault="00264EB0" w:rsidP="00264EB0">
      <w:pPr>
        <w:rPr>
          <w:rFonts w:ascii="Cordia New" w:hAnsi="Cordia New" w:cs="Cordia New"/>
          <w:sz w:val="32"/>
          <w:szCs w:val="32"/>
          <w:cs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2. ใฝ่เรียน</w:t>
      </w:r>
    </w:p>
    <w:p w:rsidR="00264EB0" w:rsidRDefault="00264EB0" w:rsidP="00264EB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264EB0" w:rsidRPr="00F4364A" w:rsidRDefault="00264EB0" w:rsidP="00264EB0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กล้าแสดงออกในสิ่งที่เหมาะสม</w:t>
      </w: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EB0" w:rsidRPr="00A0348F" w:rsidRDefault="00264EB0" w:rsidP="00264EB0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EB0" w:rsidRPr="00C35DB5" w:rsidRDefault="00264EB0" w:rsidP="00264EB0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264EB0" w:rsidRPr="004E193D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เกี่ยวกับการตบลูกวอลเลย์บอล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ครูสาธิตการตบลูกวอลเลย์บอล ,และปฏิบัติไปพร้อมๆกัน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264EB0" w:rsidRDefault="00264EB0" w:rsidP="00264EB0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264EB0" w:rsidRPr="004E193D" w:rsidRDefault="00264EB0" w:rsidP="00264EB0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EB0" w:rsidRPr="005A2DA8" w:rsidRDefault="00264EB0" w:rsidP="00264EB0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264EB0" w:rsidRDefault="00264EB0" w:rsidP="00264EB0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264EB0" w:rsidRPr="0087492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EB0" w:rsidRPr="00A0348F" w:rsidTr="003941EF">
        <w:trPr>
          <w:trHeight w:val="380"/>
        </w:trPr>
        <w:tc>
          <w:tcPr>
            <w:tcW w:w="200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EB0" w:rsidRPr="00A0348F" w:rsidRDefault="00264EB0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EB0" w:rsidRPr="00A0348F" w:rsidTr="003941EF">
        <w:trPr>
          <w:trHeight w:val="776"/>
        </w:trPr>
        <w:tc>
          <w:tcPr>
            <w:tcW w:w="200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EB0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EB0" w:rsidRPr="00A0348F" w:rsidRDefault="00264EB0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EB0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EB0" w:rsidRPr="00A0348F" w:rsidRDefault="00264EB0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930570" w:rsidRDefault="00264EB0" w:rsidP="00264EB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264EB0" w:rsidRPr="00A0348F" w:rsidRDefault="00264EB0" w:rsidP="00264EB0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264EB0" w:rsidRDefault="00264EB0" w:rsidP="00264EB0">
      <w:pPr>
        <w:jc w:val="center"/>
        <w:rPr>
          <w:rFonts w:ascii="Cordia New" w:hAnsi="Cordia New" w:cs="Cordia New"/>
          <w:sz w:val="32"/>
          <w:szCs w:val="32"/>
        </w:rPr>
      </w:pPr>
    </w:p>
    <w:p w:rsidR="00264EB0" w:rsidRPr="00A0348F" w:rsidRDefault="00264EB0" w:rsidP="00264EB0">
      <w:pPr>
        <w:rPr>
          <w:rFonts w:ascii="Cordia New" w:hAnsi="Cordia New" w:cs="Cordia New"/>
          <w:sz w:val="32"/>
          <w:szCs w:val="32"/>
        </w:rPr>
      </w:pPr>
    </w:p>
    <w:p w:rsidR="00F30108" w:rsidRDefault="00F30108">
      <w:pPr>
        <w:rPr>
          <w:rFonts w:hint="cs"/>
          <w:cs/>
        </w:rPr>
      </w:pPr>
      <w:bookmarkStart w:id="0" w:name="_GoBack"/>
      <w:bookmarkEnd w:id="0"/>
    </w:p>
    <w:sectPr w:rsidR="00F30108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0"/>
    <w:rsid w:val="00264EB0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64EB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EB0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264EB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4EB0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264EB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264EB0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0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264EB0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EB0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64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4EB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64EB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EB0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264EB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4EB0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264EB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264EB0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0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264EB0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EB0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64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4EB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2020-03-31T06:48:00Z</dcterms:created>
  <dcterms:modified xsi:type="dcterms:W3CDTF">2020-03-31T06:48:00Z</dcterms:modified>
</cp:coreProperties>
</file>