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CB" w:rsidRDefault="000B34CB" w:rsidP="000B34CB">
      <w:pPr>
        <w:jc w:val="center"/>
        <w:rPr>
          <w:rFonts w:cs="Times New Roman"/>
          <w:b/>
          <w:bCs/>
          <w:sz w:val="28"/>
        </w:rPr>
      </w:pPr>
      <w:r w:rsidRPr="000B34CB">
        <w:rPr>
          <w:rFonts w:cs="Times New Roman"/>
          <w:b/>
          <w:bCs/>
          <w:sz w:val="28"/>
        </w:rPr>
        <w:t xml:space="preserve">A Study of Satisfaction with Integrated Instruction of Students </w:t>
      </w:r>
    </w:p>
    <w:p w:rsidR="000B34CB" w:rsidRDefault="000B34CB" w:rsidP="000B34CB">
      <w:pPr>
        <w:jc w:val="center"/>
        <w:rPr>
          <w:rFonts w:cs="Times New Roman"/>
          <w:b/>
          <w:bCs/>
          <w:sz w:val="28"/>
        </w:rPr>
      </w:pPr>
      <w:r w:rsidRPr="000B34CB">
        <w:rPr>
          <w:rFonts w:cs="Times New Roman"/>
          <w:b/>
          <w:bCs/>
          <w:sz w:val="28"/>
        </w:rPr>
        <w:t>of   The Primary Demonstration School</w:t>
      </w:r>
    </w:p>
    <w:p w:rsidR="000B34CB" w:rsidRPr="000B34CB" w:rsidRDefault="000B34CB" w:rsidP="000B34CB">
      <w:pPr>
        <w:tabs>
          <w:tab w:val="left" w:pos="1418"/>
        </w:tabs>
        <w:spacing w:line="276" w:lineRule="auto"/>
        <w:jc w:val="center"/>
        <w:rPr>
          <w:rFonts w:cs="Times New Roman"/>
          <w:sz w:val="28"/>
          <w:cs/>
        </w:rPr>
      </w:pPr>
      <w:r w:rsidRPr="000B34CB">
        <w:rPr>
          <w:rFonts w:cs="Times New Roman"/>
          <w:b/>
          <w:bCs/>
          <w:sz w:val="28"/>
        </w:rPr>
        <w:t xml:space="preserve"> of </w:t>
      </w:r>
      <w:proofErr w:type="spellStart"/>
      <w:r w:rsidRPr="000B34CB">
        <w:rPr>
          <w:rFonts w:cs="Times New Roman"/>
          <w:b/>
          <w:bCs/>
          <w:sz w:val="28"/>
        </w:rPr>
        <w:t>Suansunandha</w:t>
      </w:r>
      <w:proofErr w:type="spellEnd"/>
      <w:r w:rsidRPr="000B34CB">
        <w:rPr>
          <w:rFonts w:cs="Times New Roman"/>
          <w:b/>
          <w:bCs/>
          <w:sz w:val="28"/>
        </w:rPr>
        <w:t xml:space="preserve"> </w:t>
      </w:r>
      <w:proofErr w:type="spellStart"/>
      <w:r w:rsidRPr="000B34CB">
        <w:rPr>
          <w:rFonts w:cs="Times New Roman"/>
          <w:b/>
          <w:bCs/>
          <w:sz w:val="28"/>
        </w:rPr>
        <w:t>Rajabhat</w:t>
      </w:r>
      <w:proofErr w:type="spellEnd"/>
      <w:r w:rsidRPr="000B34CB">
        <w:rPr>
          <w:rFonts w:cs="Times New Roman"/>
          <w:b/>
          <w:bCs/>
          <w:sz w:val="28"/>
        </w:rPr>
        <w:t xml:space="preserve"> University.</w:t>
      </w:r>
    </w:p>
    <w:p w:rsidR="00864582" w:rsidRPr="00BD3FC2" w:rsidRDefault="00864582" w:rsidP="00864582">
      <w:pPr>
        <w:jc w:val="center"/>
        <w:rPr>
          <w:rFonts w:ascii="TH SarabunPSK" w:hAnsi="TH SarabunPSK" w:cs="TH SarabunPSK"/>
          <w:b/>
          <w:bCs/>
          <w:sz w:val="32"/>
          <w:szCs w:val="32"/>
          <w:cs/>
        </w:rPr>
      </w:pPr>
    </w:p>
    <w:p w:rsidR="0001714A" w:rsidRPr="00533B23" w:rsidRDefault="000B34CB" w:rsidP="0001714A">
      <w:pPr>
        <w:spacing w:line="276" w:lineRule="auto"/>
        <w:jc w:val="center"/>
        <w:rPr>
          <w:b/>
          <w:bCs/>
          <w:sz w:val="22"/>
        </w:rPr>
      </w:pPr>
      <w:proofErr w:type="spellStart"/>
      <w:r w:rsidRPr="000B34CB">
        <w:rPr>
          <w:rFonts w:cs="Times New Roman"/>
          <w:b/>
          <w:bCs/>
          <w:sz w:val="22"/>
          <w:szCs w:val="22"/>
        </w:rPr>
        <w:t>Pichai</w:t>
      </w:r>
      <w:proofErr w:type="spellEnd"/>
      <w:r>
        <w:rPr>
          <w:rFonts w:cs="Times New Roman"/>
          <w:b/>
          <w:bCs/>
          <w:sz w:val="22"/>
          <w:szCs w:val="22"/>
        </w:rPr>
        <w:t xml:space="preserve"> </w:t>
      </w:r>
      <w:proofErr w:type="spellStart"/>
      <w:r w:rsidR="00975036">
        <w:rPr>
          <w:rFonts w:cs="Times New Roman"/>
          <w:b/>
          <w:bCs/>
          <w:sz w:val="22"/>
          <w:szCs w:val="22"/>
        </w:rPr>
        <w:t>Niyomtham</w:t>
      </w:r>
      <w:proofErr w:type="spellEnd"/>
      <w:r w:rsidR="0001714A" w:rsidRPr="005D5F84">
        <w:rPr>
          <w:b/>
          <w:bCs/>
          <w:sz w:val="22"/>
        </w:rPr>
        <w:t xml:space="preserve"> </w:t>
      </w:r>
    </w:p>
    <w:p w:rsidR="0001714A" w:rsidRDefault="0001714A" w:rsidP="0001714A">
      <w:pPr>
        <w:pStyle w:val="MDPI16affiliation"/>
        <w:ind w:left="0" w:firstLine="0"/>
        <w:jc w:val="center"/>
        <w:rPr>
          <w:rFonts w:ascii="Times New Roman" w:hAnsi="Times New Roman"/>
          <w:sz w:val="22"/>
          <w:szCs w:val="22"/>
        </w:rPr>
      </w:pPr>
      <w:r>
        <w:rPr>
          <w:rFonts w:ascii="Times New Roman" w:hAnsi="Times New Roman"/>
          <w:sz w:val="20"/>
          <w:szCs w:val="20"/>
        </w:rPr>
        <w:t xml:space="preserve"> </w:t>
      </w:r>
      <w:r>
        <w:rPr>
          <w:rFonts w:ascii="Times New Roman" w:hAnsi="Times New Roman"/>
          <w:sz w:val="22"/>
          <w:szCs w:val="22"/>
        </w:rPr>
        <w:t>Demonstration School</w:t>
      </w:r>
      <w:r w:rsidRPr="0081111F">
        <w:rPr>
          <w:rFonts w:ascii="Times New Roman" w:hAnsi="Times New Roman"/>
          <w:sz w:val="22"/>
          <w:szCs w:val="22"/>
        </w:rPr>
        <w:t xml:space="preserve">, </w:t>
      </w:r>
      <w:proofErr w:type="spellStart"/>
      <w:r w:rsidRPr="0081111F">
        <w:rPr>
          <w:rFonts w:ascii="Times New Roman" w:hAnsi="Times New Roman"/>
          <w:sz w:val="22"/>
          <w:szCs w:val="22"/>
        </w:rPr>
        <w:t>Suan</w:t>
      </w:r>
      <w:proofErr w:type="spellEnd"/>
      <w:r>
        <w:rPr>
          <w:rFonts w:ascii="Times New Roman" w:hAnsi="Times New Roman"/>
          <w:sz w:val="22"/>
          <w:szCs w:val="22"/>
        </w:rPr>
        <w:t xml:space="preserve"> </w:t>
      </w:r>
      <w:proofErr w:type="spellStart"/>
      <w:r w:rsidRPr="0081111F">
        <w:rPr>
          <w:rFonts w:ascii="Times New Roman" w:hAnsi="Times New Roman"/>
          <w:sz w:val="22"/>
          <w:szCs w:val="22"/>
        </w:rPr>
        <w:t>Sunandha</w:t>
      </w:r>
      <w:proofErr w:type="spellEnd"/>
      <w:r w:rsidRPr="0081111F">
        <w:rPr>
          <w:rFonts w:ascii="Times New Roman" w:hAnsi="Times New Roman"/>
          <w:sz w:val="22"/>
          <w:szCs w:val="22"/>
        </w:rPr>
        <w:t xml:space="preserve"> </w:t>
      </w:r>
      <w:proofErr w:type="spellStart"/>
      <w:r w:rsidRPr="0081111F">
        <w:rPr>
          <w:rFonts w:ascii="Times New Roman" w:hAnsi="Times New Roman"/>
          <w:sz w:val="22"/>
          <w:szCs w:val="22"/>
        </w:rPr>
        <w:t>Rajabhat</w:t>
      </w:r>
      <w:proofErr w:type="spellEnd"/>
      <w:r w:rsidRPr="0081111F">
        <w:rPr>
          <w:rFonts w:ascii="Times New Roman" w:hAnsi="Times New Roman"/>
          <w:sz w:val="22"/>
          <w:szCs w:val="22"/>
        </w:rPr>
        <w:t xml:space="preserve"> University</w:t>
      </w:r>
    </w:p>
    <w:p w:rsidR="0001714A" w:rsidRPr="005E5F04" w:rsidRDefault="0001714A" w:rsidP="0001714A">
      <w:pPr>
        <w:pStyle w:val="MDPI16affiliation"/>
        <w:ind w:left="0" w:firstLine="0"/>
        <w:jc w:val="center"/>
        <w:rPr>
          <w:rFonts w:ascii="Times New Roman" w:hAnsi="Times New Roman"/>
          <w:sz w:val="22"/>
          <w:szCs w:val="22"/>
          <w:vertAlign w:val="superscript"/>
          <w:cs/>
        </w:rPr>
      </w:pPr>
      <w:r>
        <w:rPr>
          <w:rFonts w:ascii="Times New Roman" w:hAnsi="Times New Roman"/>
          <w:sz w:val="22"/>
          <w:szCs w:val="22"/>
        </w:rPr>
        <w:t xml:space="preserve">1 U-thong </w:t>
      </w:r>
      <w:proofErr w:type="spellStart"/>
      <w:r>
        <w:rPr>
          <w:rFonts w:ascii="Times New Roman" w:hAnsi="Times New Roman"/>
          <w:sz w:val="22"/>
          <w:szCs w:val="22"/>
        </w:rPr>
        <w:t>Nok</w:t>
      </w:r>
      <w:proofErr w:type="spellEnd"/>
      <w:r>
        <w:rPr>
          <w:rFonts w:ascii="Times New Roman" w:hAnsi="Times New Roman"/>
          <w:sz w:val="22"/>
          <w:szCs w:val="22"/>
        </w:rPr>
        <w:t xml:space="preserve"> Road, </w:t>
      </w:r>
      <w:proofErr w:type="spellStart"/>
      <w:r>
        <w:rPr>
          <w:rFonts w:ascii="Times New Roman" w:hAnsi="Times New Roman"/>
          <w:sz w:val="22"/>
          <w:szCs w:val="22"/>
        </w:rPr>
        <w:t>Dusit</w:t>
      </w:r>
      <w:proofErr w:type="spellEnd"/>
      <w:r>
        <w:rPr>
          <w:rFonts w:ascii="Times New Roman" w:hAnsi="Times New Roman"/>
          <w:sz w:val="22"/>
          <w:szCs w:val="22"/>
        </w:rPr>
        <w:t>, Bangkok, Thailand.</w:t>
      </w:r>
      <w:r>
        <w:rPr>
          <w:rFonts w:ascii="Times New Roman" w:hAnsi="Times New Roman"/>
          <w:sz w:val="22"/>
          <w:szCs w:val="22"/>
        </w:rPr>
        <w:br/>
      </w:r>
      <w:bookmarkStart w:id="0" w:name="_Hlk536118037"/>
      <w:r>
        <w:rPr>
          <w:rFonts w:ascii="Times New Roman" w:hAnsi="Times New Roman"/>
          <w:sz w:val="22"/>
          <w:szCs w:val="22"/>
        </w:rPr>
        <w:t xml:space="preserve">Email: </w:t>
      </w:r>
      <w:bookmarkEnd w:id="0"/>
      <w:r w:rsidR="007A42D2">
        <w:rPr>
          <w:rFonts w:ascii="Times New Roman" w:hAnsi="Times New Roman"/>
          <w:sz w:val="22"/>
          <w:szCs w:val="22"/>
        </w:rPr>
        <w:t>pi</w:t>
      </w:r>
      <w:r w:rsidR="007A42D2">
        <w:rPr>
          <w:rFonts w:ascii="Times New Roman" w:hAnsi="Times New Roman" w:cstheme="minorBidi"/>
          <w:sz w:val="22"/>
          <w:szCs w:val="28"/>
          <w:lang w:bidi="th-TH"/>
        </w:rPr>
        <w:t>chai.ni@ssru.ac.th</w:t>
      </w:r>
    </w:p>
    <w:p w:rsidR="0001714A" w:rsidRPr="000B34CB" w:rsidRDefault="0001714A" w:rsidP="00B722B6">
      <w:pPr>
        <w:spacing w:line="276" w:lineRule="auto"/>
        <w:jc w:val="center"/>
        <w:rPr>
          <w:rFonts w:cs="Times New Roman"/>
          <w:b/>
          <w:bCs/>
          <w:sz w:val="22"/>
          <w:szCs w:val="22"/>
        </w:rPr>
      </w:pPr>
    </w:p>
    <w:p w:rsidR="00B722B6" w:rsidRDefault="00B722B6" w:rsidP="00B722B6">
      <w:pPr>
        <w:spacing w:line="276" w:lineRule="auto"/>
        <w:rPr>
          <w:rFonts w:ascii="TH SarabunPSK" w:hAnsi="TH SarabunPSK" w:cs="TH SarabunPSK"/>
          <w:b/>
          <w:bCs/>
          <w:sz w:val="28"/>
        </w:rPr>
      </w:pPr>
    </w:p>
    <w:p w:rsidR="00864582" w:rsidRDefault="00337A6F" w:rsidP="00975036">
      <w:pPr>
        <w:spacing w:line="276" w:lineRule="auto"/>
        <w:rPr>
          <w:rFonts w:cs="Times New Roman"/>
          <w:sz w:val="18"/>
          <w:szCs w:val="18"/>
        </w:rPr>
      </w:pPr>
      <w:proofErr w:type="spellStart"/>
      <w:r w:rsidRPr="00975036">
        <w:rPr>
          <w:rFonts w:cs="Times New Roman"/>
          <w:b/>
          <w:bCs/>
          <w:sz w:val="22"/>
          <w:szCs w:val="22"/>
        </w:rPr>
        <w:t>Abstract</w:t>
      </w:r>
      <w:proofErr w:type="gramStart"/>
      <w:r w:rsidR="00975036" w:rsidRPr="00975036">
        <w:rPr>
          <w:rFonts w:cs="Times New Roman"/>
          <w:b/>
          <w:bCs/>
          <w:sz w:val="22"/>
          <w:szCs w:val="22"/>
        </w:rPr>
        <w:t>:</w:t>
      </w:r>
      <w:r w:rsidR="00864582" w:rsidRPr="00975036">
        <w:rPr>
          <w:rFonts w:cs="Times New Roman"/>
          <w:sz w:val="18"/>
          <w:szCs w:val="18"/>
        </w:rPr>
        <w:t>The</w:t>
      </w:r>
      <w:proofErr w:type="spellEnd"/>
      <w:proofErr w:type="gramEnd"/>
      <w:r w:rsidR="00864582" w:rsidRPr="00975036">
        <w:rPr>
          <w:rFonts w:cs="Times New Roman"/>
          <w:sz w:val="18"/>
          <w:szCs w:val="18"/>
        </w:rPr>
        <w:t xml:space="preserve"> purpose of this research was to study the satisfaction with students of Suan Sunandha Rajabhat University Demonstration School.The samples were Prathomsuksa students at the Demonstration School of Suansunandha Rajabhat University enrolled in the first semester of academic year 2018. By random selection 205 samples were selected. The instrument used in this study was a questionnaire. Analysis of the data obtained from the questionnaire. The statistics used are the mean, standard deviation (S.D.) and percent using statistical software.</w:t>
      </w:r>
    </w:p>
    <w:p w:rsidR="00975036" w:rsidRPr="00975036" w:rsidRDefault="00975036" w:rsidP="00975036">
      <w:pPr>
        <w:spacing w:line="276" w:lineRule="auto"/>
        <w:rPr>
          <w:rFonts w:cs="Times New Roman"/>
          <w:sz w:val="18"/>
          <w:szCs w:val="18"/>
        </w:rPr>
      </w:pPr>
    </w:p>
    <w:p w:rsidR="00864582" w:rsidRPr="00975036" w:rsidRDefault="00975036" w:rsidP="00975036">
      <w:pPr>
        <w:jc w:val="thaiDistribute"/>
        <w:rPr>
          <w:rFonts w:cs="Times New Roman"/>
          <w:spacing w:val="4"/>
          <w:sz w:val="18"/>
          <w:szCs w:val="18"/>
        </w:rPr>
      </w:pPr>
      <w:r w:rsidRPr="003C51D3">
        <w:rPr>
          <w:rFonts w:cs="Times New Roman"/>
          <w:sz w:val="18"/>
          <w:szCs w:val="18"/>
        </w:rPr>
        <w:t>The findings showed that</w:t>
      </w:r>
      <w:r>
        <w:rPr>
          <w:rFonts w:cs="Times New Roman"/>
          <w:sz w:val="18"/>
          <w:szCs w:val="18"/>
        </w:rPr>
        <w:t xml:space="preserve"> </w:t>
      </w:r>
      <w:r w:rsidR="00864582" w:rsidRPr="00975036">
        <w:rPr>
          <w:rFonts w:cs="Times New Roman"/>
          <w:sz w:val="18"/>
          <w:szCs w:val="18"/>
        </w:rPr>
        <w:t xml:space="preserve">Satisfaction with Satisfaction with Integrated Instruction of Students of The Primary Demonstration School of Suansunandha Rajabhat University., the overall is in the highest level. Considering each side, the measurement and evaluation has the highest mean. The next are the Integrated activity model and teaching process respectively. </w:t>
      </w:r>
    </w:p>
    <w:p w:rsidR="00864582" w:rsidRPr="00975036" w:rsidRDefault="00864582" w:rsidP="00864582">
      <w:pPr>
        <w:jc w:val="thaiDistribute"/>
        <w:rPr>
          <w:rFonts w:cs="Times New Roman"/>
          <w:spacing w:val="4"/>
          <w:sz w:val="18"/>
          <w:szCs w:val="18"/>
        </w:rPr>
      </w:pPr>
    </w:p>
    <w:p w:rsidR="00864582" w:rsidRPr="00975036" w:rsidRDefault="00864582" w:rsidP="00864582">
      <w:pPr>
        <w:jc w:val="thaiDistribute"/>
        <w:rPr>
          <w:rFonts w:cs="Times New Roman"/>
          <w:b/>
          <w:bCs/>
          <w:sz w:val="18"/>
          <w:szCs w:val="18"/>
        </w:rPr>
      </w:pPr>
      <w:r w:rsidRPr="00975036">
        <w:rPr>
          <w:rFonts w:cs="Times New Roman"/>
          <w:spacing w:val="4"/>
          <w:sz w:val="18"/>
          <w:szCs w:val="18"/>
        </w:rPr>
        <w:t xml:space="preserve">Keywords: </w:t>
      </w:r>
      <w:r w:rsidRPr="00975036">
        <w:rPr>
          <w:rFonts w:cs="Times New Roman"/>
          <w:sz w:val="18"/>
          <w:szCs w:val="18"/>
        </w:rPr>
        <w:t xml:space="preserve">Satisfaction </w:t>
      </w:r>
      <w:r w:rsidRPr="00975036">
        <w:rPr>
          <w:rFonts w:cs="Times New Roman"/>
          <w:spacing w:val="4"/>
          <w:sz w:val="18"/>
          <w:szCs w:val="18"/>
        </w:rPr>
        <w:t xml:space="preserve">/ </w:t>
      </w:r>
      <w:proofErr w:type="gramStart"/>
      <w:r w:rsidRPr="00975036">
        <w:rPr>
          <w:rFonts w:cs="Times New Roman"/>
          <w:sz w:val="18"/>
          <w:szCs w:val="18"/>
        </w:rPr>
        <w:t>Primary  Demonstration</w:t>
      </w:r>
      <w:proofErr w:type="gramEnd"/>
      <w:r w:rsidRPr="00975036">
        <w:rPr>
          <w:rFonts w:cs="Times New Roman"/>
          <w:sz w:val="18"/>
          <w:szCs w:val="18"/>
        </w:rPr>
        <w:t xml:space="preserve"> School of </w:t>
      </w:r>
      <w:proofErr w:type="spellStart"/>
      <w:r w:rsidRPr="00975036">
        <w:rPr>
          <w:rFonts w:cs="Times New Roman"/>
          <w:sz w:val="18"/>
          <w:szCs w:val="18"/>
        </w:rPr>
        <w:t>Suansunandha</w:t>
      </w:r>
      <w:proofErr w:type="spellEnd"/>
      <w:r w:rsidRPr="00975036">
        <w:rPr>
          <w:rFonts w:cs="Times New Roman"/>
          <w:sz w:val="18"/>
          <w:szCs w:val="18"/>
        </w:rPr>
        <w:t xml:space="preserve"> </w:t>
      </w:r>
      <w:proofErr w:type="spellStart"/>
      <w:r w:rsidRPr="00975036">
        <w:rPr>
          <w:rFonts w:cs="Times New Roman"/>
          <w:sz w:val="18"/>
          <w:szCs w:val="18"/>
        </w:rPr>
        <w:t>Rajabhat</w:t>
      </w:r>
      <w:proofErr w:type="spellEnd"/>
      <w:r w:rsidRPr="00975036">
        <w:rPr>
          <w:rFonts w:cs="Times New Roman"/>
          <w:sz w:val="18"/>
          <w:szCs w:val="18"/>
        </w:rPr>
        <w:t xml:space="preserve"> University</w:t>
      </w:r>
      <w:r w:rsidRPr="00975036">
        <w:rPr>
          <w:rFonts w:cs="Times New Roman"/>
          <w:b/>
          <w:bCs/>
          <w:sz w:val="18"/>
          <w:szCs w:val="18"/>
          <w:cs/>
        </w:rPr>
        <w:t xml:space="preserve"> </w:t>
      </w:r>
      <w:r w:rsidRPr="00975036">
        <w:rPr>
          <w:rFonts w:cs="Times New Roman"/>
          <w:sz w:val="18"/>
          <w:szCs w:val="18"/>
        </w:rPr>
        <w:t>/ Integrated Instruction</w:t>
      </w:r>
    </w:p>
    <w:p w:rsidR="00864582" w:rsidRDefault="00864582" w:rsidP="00754FCA">
      <w:pPr>
        <w:spacing w:line="276" w:lineRule="auto"/>
        <w:jc w:val="center"/>
        <w:rPr>
          <w:rFonts w:ascii="TH SarabunPSK" w:hAnsi="TH SarabunPSK" w:cs="TH SarabunPSK"/>
          <w:b/>
          <w:bCs/>
          <w:sz w:val="28"/>
        </w:rPr>
      </w:pPr>
    </w:p>
    <w:p w:rsidR="00864582" w:rsidRDefault="00864582" w:rsidP="00754FCA">
      <w:pPr>
        <w:spacing w:line="276" w:lineRule="auto"/>
        <w:jc w:val="center"/>
        <w:rPr>
          <w:rFonts w:ascii="TH SarabunPSK" w:hAnsi="TH SarabunPSK" w:cs="TH SarabunPSK"/>
          <w:b/>
          <w:bCs/>
          <w:sz w:val="28"/>
        </w:rPr>
      </w:pPr>
    </w:p>
    <w:p w:rsidR="00975036" w:rsidRPr="003C51D3" w:rsidRDefault="00975036" w:rsidP="00975036">
      <w:pPr>
        <w:spacing w:line="276" w:lineRule="auto"/>
        <w:rPr>
          <w:rFonts w:cs="Times New Roman"/>
          <w:b/>
          <w:bCs/>
          <w:sz w:val="28"/>
        </w:rPr>
      </w:pPr>
      <w:r w:rsidRPr="00ED2652">
        <w:rPr>
          <w:b/>
          <w:bCs/>
          <w:sz w:val="22"/>
          <w:szCs w:val="22"/>
        </w:rPr>
        <w:t>INTRODUCTION</w:t>
      </w:r>
    </w:p>
    <w:p w:rsidR="00E81C90" w:rsidRPr="00975036" w:rsidRDefault="00E81C90" w:rsidP="00E81C90">
      <w:pPr>
        <w:tabs>
          <w:tab w:val="left" w:pos="0"/>
        </w:tabs>
        <w:spacing w:line="276" w:lineRule="auto"/>
        <w:jc w:val="thaiDistribute"/>
        <w:rPr>
          <w:rFonts w:cs="Times New Roman"/>
          <w:color w:val="000000" w:themeColor="text1"/>
          <w:sz w:val="18"/>
          <w:szCs w:val="18"/>
        </w:rPr>
      </w:pPr>
      <w:r w:rsidRPr="00E81C90">
        <w:rPr>
          <w:rFonts w:ascii="TH SarabunPSK" w:hAnsi="TH SarabunPSK" w:cs="TH SarabunPSK"/>
          <w:color w:val="000000" w:themeColor="text1"/>
          <w:sz w:val="32"/>
          <w:szCs w:val="32"/>
          <w:cs/>
        </w:rPr>
        <w:tab/>
      </w:r>
      <w:r w:rsidRPr="00975036">
        <w:rPr>
          <w:rFonts w:cs="Times New Roman"/>
          <w:color w:val="000000" w:themeColor="text1"/>
          <w:sz w:val="18"/>
          <w:szCs w:val="18"/>
        </w:rPr>
        <w:t xml:space="preserve">The Demonstration School of Suan Sunandha Rajabhat University is an oversight unit of Suan Sunandha Rajabhat university. There are teaching and learning at the basic level of education from primary school level </w:t>
      </w:r>
      <w:r w:rsidRPr="00975036">
        <w:rPr>
          <w:rFonts w:cs="Times New Roman"/>
          <w:color w:val="000000" w:themeColor="text1"/>
          <w:sz w:val="18"/>
          <w:szCs w:val="18"/>
          <w:cs/>
        </w:rPr>
        <w:t>1</w:t>
      </w:r>
      <w:r w:rsidRPr="00975036">
        <w:rPr>
          <w:rFonts w:cs="Times New Roman"/>
          <w:color w:val="000000" w:themeColor="text1"/>
          <w:sz w:val="18"/>
          <w:szCs w:val="18"/>
        </w:rPr>
        <w:t xml:space="preserve"> to secondary school level </w:t>
      </w:r>
      <w:r w:rsidRPr="00975036">
        <w:rPr>
          <w:rFonts w:cs="Times New Roman"/>
          <w:color w:val="000000" w:themeColor="text1"/>
          <w:sz w:val="18"/>
          <w:szCs w:val="18"/>
          <w:cs/>
        </w:rPr>
        <w:t>6.</w:t>
      </w:r>
      <w:r w:rsidRPr="00975036">
        <w:rPr>
          <w:rFonts w:cs="Times New Roman"/>
          <w:sz w:val="18"/>
          <w:szCs w:val="18"/>
        </w:rPr>
        <w:t xml:space="preserve"> </w:t>
      </w:r>
      <w:r w:rsidRPr="00975036">
        <w:rPr>
          <w:rFonts w:cs="Times New Roman"/>
          <w:color w:val="000000" w:themeColor="text1"/>
          <w:sz w:val="18"/>
          <w:szCs w:val="18"/>
        </w:rPr>
        <w:t>The Demonstration school consists of language excellence programs and the English language programs.</w:t>
      </w:r>
      <w:r w:rsidRPr="00975036">
        <w:rPr>
          <w:rFonts w:cs="Times New Roman"/>
          <w:sz w:val="18"/>
          <w:szCs w:val="18"/>
        </w:rPr>
        <w:t xml:space="preserve"> </w:t>
      </w:r>
      <w:r w:rsidRPr="00975036">
        <w:rPr>
          <w:rFonts w:cs="Times New Roman"/>
          <w:color w:val="000000" w:themeColor="text1"/>
          <w:sz w:val="18"/>
          <w:szCs w:val="18"/>
        </w:rPr>
        <w:t xml:space="preserve">Each year a lot of parents and students who are interested and apply to study at the primary level, grade 1, grade 1 and grade 4 since the school is well-prepared and accepted by parents and students across the country. A total of </w:t>
      </w:r>
      <w:r w:rsidRPr="00975036">
        <w:rPr>
          <w:rFonts w:cs="Times New Roman"/>
          <w:color w:val="000000" w:themeColor="text1"/>
          <w:sz w:val="18"/>
          <w:szCs w:val="18"/>
          <w:cs/>
        </w:rPr>
        <w:t>1</w:t>
      </w:r>
      <w:r w:rsidRPr="00975036">
        <w:rPr>
          <w:rFonts w:cs="Times New Roman"/>
          <w:color w:val="000000" w:themeColor="text1"/>
          <w:sz w:val="18"/>
          <w:szCs w:val="18"/>
        </w:rPr>
        <w:t>,</w:t>
      </w:r>
      <w:r w:rsidRPr="00975036">
        <w:rPr>
          <w:rFonts w:cs="Times New Roman"/>
          <w:color w:val="000000" w:themeColor="text1"/>
          <w:sz w:val="18"/>
          <w:szCs w:val="18"/>
          <w:cs/>
        </w:rPr>
        <w:t xml:space="preserve">395 </w:t>
      </w:r>
      <w:r w:rsidRPr="00975036">
        <w:rPr>
          <w:rFonts w:cs="Times New Roman"/>
          <w:color w:val="000000" w:themeColor="text1"/>
          <w:sz w:val="18"/>
          <w:szCs w:val="18"/>
        </w:rPr>
        <w:t xml:space="preserve">students were enrolled in the academic year </w:t>
      </w:r>
      <w:r w:rsidRPr="00975036">
        <w:rPr>
          <w:rFonts w:cs="Times New Roman"/>
          <w:color w:val="000000" w:themeColor="text1"/>
          <w:sz w:val="18"/>
          <w:szCs w:val="18"/>
          <w:cs/>
        </w:rPr>
        <w:t>2018</w:t>
      </w:r>
      <w:r w:rsidRPr="00975036">
        <w:rPr>
          <w:rFonts w:cs="Times New Roman"/>
          <w:color w:val="000000" w:themeColor="text1"/>
          <w:sz w:val="18"/>
          <w:szCs w:val="18"/>
        </w:rPr>
        <w:t>.</w:t>
      </w:r>
      <w:r w:rsidR="00864582" w:rsidRPr="00975036">
        <w:rPr>
          <w:rFonts w:cs="Times New Roman"/>
          <w:color w:val="000000" w:themeColor="text1"/>
          <w:sz w:val="18"/>
          <w:szCs w:val="18"/>
          <w:cs/>
        </w:rPr>
        <w:tab/>
      </w:r>
    </w:p>
    <w:p w:rsidR="00321A6F" w:rsidRPr="00975036" w:rsidRDefault="00321A6F" w:rsidP="00E81C90">
      <w:pPr>
        <w:tabs>
          <w:tab w:val="left" w:pos="0"/>
        </w:tabs>
        <w:spacing w:line="276" w:lineRule="auto"/>
        <w:jc w:val="thaiDistribute"/>
        <w:rPr>
          <w:rFonts w:cs="Times New Roman"/>
          <w:color w:val="000000" w:themeColor="text1"/>
          <w:sz w:val="18"/>
          <w:szCs w:val="18"/>
        </w:rPr>
      </w:pPr>
      <w:r w:rsidRPr="00975036">
        <w:rPr>
          <w:rFonts w:cs="Times New Roman"/>
          <w:color w:val="000000" w:themeColor="text1"/>
          <w:sz w:val="18"/>
          <w:szCs w:val="18"/>
        </w:rPr>
        <w:tab/>
        <w:t>Primary school students are learning</w:t>
      </w:r>
      <w:r w:rsidR="00DA4A76" w:rsidRPr="00975036">
        <w:rPr>
          <w:rFonts w:cs="Times New Roman"/>
          <w:sz w:val="18"/>
          <w:szCs w:val="18"/>
        </w:rPr>
        <w:t xml:space="preserve"> </w:t>
      </w:r>
      <w:r w:rsidR="00DA4A76" w:rsidRPr="00975036">
        <w:rPr>
          <w:rFonts w:cs="Times New Roman"/>
          <w:color w:val="000000" w:themeColor="text1"/>
          <w:sz w:val="18"/>
          <w:szCs w:val="18"/>
        </w:rPr>
        <w:t>age a</w:t>
      </w:r>
      <w:r w:rsidRPr="00975036">
        <w:rPr>
          <w:rFonts w:cs="Times New Roman"/>
          <w:color w:val="000000" w:themeColor="text1"/>
          <w:sz w:val="18"/>
          <w:szCs w:val="18"/>
        </w:rPr>
        <w:t>nd get new experiences</w:t>
      </w:r>
      <w:r w:rsidR="00DA4A76" w:rsidRPr="00975036">
        <w:rPr>
          <w:rFonts w:cs="Times New Roman"/>
          <w:color w:val="000000" w:themeColor="text1"/>
          <w:sz w:val="18"/>
          <w:szCs w:val="18"/>
        </w:rPr>
        <w:t xml:space="preserve"> t</w:t>
      </w:r>
      <w:r w:rsidRPr="00975036">
        <w:rPr>
          <w:rFonts w:cs="Times New Roman"/>
          <w:color w:val="000000" w:themeColor="text1"/>
          <w:sz w:val="18"/>
          <w:szCs w:val="18"/>
        </w:rPr>
        <w:t>o develop various physical skills to support higher learning at the secondary level</w:t>
      </w:r>
      <w:r w:rsidR="00DA4A76" w:rsidRPr="00975036">
        <w:rPr>
          <w:rFonts w:cs="Times New Roman"/>
          <w:color w:val="000000" w:themeColor="text1"/>
          <w:sz w:val="18"/>
          <w:szCs w:val="18"/>
        </w:rPr>
        <w:t>.</w:t>
      </w:r>
      <w:r w:rsidR="00DA4A76" w:rsidRPr="00975036">
        <w:rPr>
          <w:rFonts w:cs="Times New Roman"/>
          <w:sz w:val="18"/>
          <w:szCs w:val="18"/>
        </w:rPr>
        <w:t xml:space="preserve"> </w:t>
      </w:r>
      <w:r w:rsidR="00DA4A76" w:rsidRPr="00975036">
        <w:rPr>
          <w:rFonts w:cs="Times New Roman"/>
          <w:color w:val="000000" w:themeColor="text1"/>
          <w:sz w:val="18"/>
          <w:szCs w:val="18"/>
        </w:rPr>
        <w:t xml:space="preserve">However, </w:t>
      </w:r>
      <w:r w:rsidR="005668E5" w:rsidRPr="00975036">
        <w:rPr>
          <w:rFonts w:cs="Times New Roman"/>
          <w:color w:val="000000" w:themeColor="text1"/>
          <w:sz w:val="18"/>
          <w:szCs w:val="18"/>
        </w:rPr>
        <w:t>it</w:t>
      </w:r>
      <w:r w:rsidR="00DA4A76" w:rsidRPr="00975036">
        <w:rPr>
          <w:rFonts w:cs="Times New Roman"/>
          <w:color w:val="000000" w:themeColor="text1"/>
          <w:sz w:val="18"/>
          <w:szCs w:val="18"/>
        </w:rPr>
        <w:t xml:space="preserve"> found that </w:t>
      </w:r>
      <w:r w:rsidR="005668E5" w:rsidRPr="00975036">
        <w:rPr>
          <w:rFonts w:cs="Times New Roman"/>
          <w:color w:val="000000" w:themeColor="text1"/>
          <w:sz w:val="18"/>
          <w:szCs w:val="18"/>
        </w:rPr>
        <w:t xml:space="preserve">students receive daily </w:t>
      </w:r>
      <w:r w:rsidR="00A0172A" w:rsidRPr="00975036">
        <w:rPr>
          <w:rFonts w:cs="Times New Roman"/>
          <w:color w:val="000000" w:themeColor="text1"/>
          <w:sz w:val="18"/>
          <w:szCs w:val="18"/>
        </w:rPr>
        <w:t xml:space="preserve">school </w:t>
      </w:r>
      <w:r w:rsidR="005668E5" w:rsidRPr="00975036">
        <w:rPr>
          <w:rFonts w:cs="Times New Roman"/>
          <w:color w:val="000000" w:themeColor="text1"/>
          <w:sz w:val="18"/>
          <w:szCs w:val="18"/>
        </w:rPr>
        <w:t>homework</w:t>
      </w:r>
      <w:r w:rsidR="00DA4A76" w:rsidRPr="00975036">
        <w:rPr>
          <w:rFonts w:cs="Times New Roman"/>
          <w:color w:val="000000" w:themeColor="text1"/>
          <w:sz w:val="18"/>
          <w:szCs w:val="18"/>
        </w:rPr>
        <w:t xml:space="preserve"> back to do </w:t>
      </w:r>
      <w:r w:rsidR="0072701E" w:rsidRPr="00975036">
        <w:rPr>
          <w:rFonts w:cs="Times New Roman"/>
          <w:color w:val="000000" w:themeColor="text1"/>
          <w:sz w:val="18"/>
          <w:szCs w:val="18"/>
        </w:rPr>
        <w:t>after regular school hours</w:t>
      </w:r>
      <w:r w:rsidR="00DA4A76" w:rsidRPr="00975036">
        <w:rPr>
          <w:rFonts w:cs="Times New Roman"/>
          <w:color w:val="000000" w:themeColor="text1"/>
          <w:sz w:val="18"/>
          <w:szCs w:val="18"/>
        </w:rPr>
        <w:t xml:space="preserve">, </w:t>
      </w:r>
      <w:r w:rsidR="0072701E" w:rsidRPr="00975036">
        <w:rPr>
          <w:rFonts w:cs="Times New Roman"/>
          <w:color w:val="000000" w:themeColor="text1"/>
          <w:sz w:val="18"/>
          <w:szCs w:val="18"/>
        </w:rPr>
        <w:t xml:space="preserve">reading </w:t>
      </w:r>
      <w:r w:rsidR="002C4D68" w:rsidRPr="00975036">
        <w:rPr>
          <w:rFonts w:cs="Times New Roman"/>
          <w:color w:val="000000" w:themeColor="text1"/>
          <w:sz w:val="18"/>
          <w:szCs w:val="18"/>
        </w:rPr>
        <w:t>less part-time activities w</w:t>
      </w:r>
      <w:r w:rsidR="00DA4A76" w:rsidRPr="00975036">
        <w:rPr>
          <w:rFonts w:cs="Times New Roman"/>
          <w:color w:val="000000" w:themeColor="text1"/>
          <w:sz w:val="18"/>
          <w:szCs w:val="18"/>
        </w:rPr>
        <w:t>hich may affect t</w:t>
      </w:r>
      <w:r w:rsidR="002C4D68" w:rsidRPr="00975036">
        <w:rPr>
          <w:rFonts w:cs="Times New Roman"/>
          <w:color w:val="000000" w:themeColor="text1"/>
          <w:sz w:val="18"/>
          <w:szCs w:val="18"/>
        </w:rPr>
        <w:t>he development in various sides.</w:t>
      </w:r>
    </w:p>
    <w:p w:rsidR="00310A33" w:rsidRPr="00975036" w:rsidRDefault="00C93699" w:rsidP="00C93699">
      <w:pPr>
        <w:jc w:val="thaiDistribute"/>
        <w:rPr>
          <w:rFonts w:cs="Times New Roman"/>
          <w:color w:val="000000" w:themeColor="text1"/>
          <w:sz w:val="18"/>
          <w:szCs w:val="18"/>
        </w:rPr>
      </w:pPr>
      <w:r w:rsidRPr="00975036">
        <w:rPr>
          <w:rFonts w:cs="Times New Roman"/>
          <w:color w:val="000000" w:themeColor="text1"/>
          <w:sz w:val="18"/>
          <w:szCs w:val="18"/>
          <w:cs/>
        </w:rPr>
        <w:tab/>
      </w:r>
      <w:r w:rsidR="00DA41BB" w:rsidRPr="00975036">
        <w:rPr>
          <w:rFonts w:cs="Times New Roman"/>
          <w:color w:val="000000" w:themeColor="text1"/>
          <w:sz w:val="18"/>
          <w:szCs w:val="18"/>
        </w:rPr>
        <w:t>Integrated teaching is</w:t>
      </w:r>
      <w:r w:rsidR="00DA41BB" w:rsidRPr="00975036">
        <w:rPr>
          <w:rFonts w:cs="Times New Roman"/>
          <w:sz w:val="18"/>
          <w:szCs w:val="18"/>
        </w:rPr>
        <w:t xml:space="preserve"> </w:t>
      </w:r>
      <w:r w:rsidR="00DA41BB" w:rsidRPr="00975036">
        <w:rPr>
          <w:rFonts w:cs="Times New Roman"/>
          <w:color w:val="000000" w:themeColor="text1"/>
          <w:sz w:val="18"/>
          <w:szCs w:val="18"/>
        </w:rPr>
        <w:t>bridging connections between various learning content for the benefit of the learners by using any subject matter as a core, then expanding it further. Therefore, the learners can complete their own learning</w:t>
      </w:r>
      <w:proofErr w:type="gramStart"/>
      <w:r w:rsidR="00DA41BB" w:rsidRPr="00975036">
        <w:rPr>
          <w:rFonts w:cs="Times New Roman"/>
          <w:color w:val="000000" w:themeColor="text1"/>
          <w:sz w:val="18"/>
          <w:szCs w:val="18"/>
        </w:rPr>
        <w:t>.</w:t>
      </w:r>
      <w:r w:rsidR="007A42D2">
        <w:rPr>
          <w:rFonts w:cs="Times New Roman"/>
          <w:color w:val="000000" w:themeColor="text1"/>
          <w:sz w:val="18"/>
          <w:szCs w:val="18"/>
        </w:rPr>
        <w:t>[</w:t>
      </w:r>
      <w:proofErr w:type="gramEnd"/>
      <w:r w:rsidR="007A42D2">
        <w:rPr>
          <w:rFonts w:cs="Times New Roman"/>
          <w:color w:val="000000" w:themeColor="text1"/>
          <w:sz w:val="18"/>
          <w:szCs w:val="18"/>
        </w:rPr>
        <w:t>1]</w:t>
      </w:r>
      <w:r w:rsidR="00DA41BB" w:rsidRPr="00975036">
        <w:rPr>
          <w:rFonts w:cs="Times New Roman"/>
          <w:sz w:val="18"/>
          <w:szCs w:val="18"/>
        </w:rPr>
        <w:t xml:space="preserve"> </w:t>
      </w:r>
    </w:p>
    <w:p w:rsidR="007D7345" w:rsidRPr="00975036" w:rsidRDefault="007D7345" w:rsidP="007D7345">
      <w:pPr>
        <w:ind w:firstLine="720"/>
        <w:jc w:val="thaiDistribute"/>
        <w:rPr>
          <w:rFonts w:cs="Times New Roman"/>
          <w:color w:val="000000" w:themeColor="text1"/>
          <w:sz w:val="18"/>
          <w:szCs w:val="18"/>
        </w:rPr>
      </w:pPr>
      <w:r w:rsidRPr="00975036">
        <w:rPr>
          <w:rFonts w:cs="Times New Roman"/>
          <w:color w:val="000000" w:themeColor="text1"/>
          <w:sz w:val="18"/>
          <w:szCs w:val="18"/>
        </w:rPr>
        <w:t xml:space="preserve">The </w:t>
      </w:r>
      <w:r w:rsidR="00326A94" w:rsidRPr="00975036">
        <w:rPr>
          <w:rFonts w:cs="Times New Roman"/>
          <w:color w:val="000000" w:themeColor="text1"/>
          <w:sz w:val="18"/>
          <w:szCs w:val="18"/>
        </w:rPr>
        <w:t>Demonstration S</w:t>
      </w:r>
      <w:r w:rsidRPr="00975036">
        <w:rPr>
          <w:rFonts w:cs="Times New Roman"/>
          <w:color w:val="000000" w:themeColor="text1"/>
          <w:sz w:val="18"/>
          <w:szCs w:val="18"/>
        </w:rPr>
        <w:t xml:space="preserve">chool of Suan Sunandha Rajabhat University provides an integrated teaching model at </w:t>
      </w:r>
      <w:r w:rsidR="00AE63DD" w:rsidRPr="00975036">
        <w:rPr>
          <w:rFonts w:cs="Times New Roman"/>
          <w:color w:val="000000" w:themeColor="text1"/>
          <w:sz w:val="18"/>
          <w:szCs w:val="18"/>
        </w:rPr>
        <w:t>primary school</w:t>
      </w:r>
      <w:r w:rsidR="003636B9" w:rsidRPr="00975036">
        <w:rPr>
          <w:rFonts w:cs="Times New Roman"/>
          <w:color w:val="000000" w:themeColor="text1"/>
          <w:sz w:val="18"/>
          <w:szCs w:val="18"/>
        </w:rPr>
        <w:t xml:space="preserve"> grade</w:t>
      </w:r>
      <w:r w:rsidR="00AE63DD" w:rsidRPr="00975036">
        <w:rPr>
          <w:rFonts w:cs="Times New Roman"/>
          <w:color w:val="000000" w:themeColor="text1"/>
          <w:sz w:val="18"/>
          <w:szCs w:val="18"/>
        </w:rPr>
        <w:t xml:space="preserve"> 1</w:t>
      </w:r>
      <w:r w:rsidR="003636B9" w:rsidRPr="00975036">
        <w:rPr>
          <w:rFonts w:cs="Times New Roman"/>
          <w:color w:val="000000" w:themeColor="text1"/>
          <w:sz w:val="18"/>
          <w:szCs w:val="18"/>
        </w:rPr>
        <w:t xml:space="preserve"> to </w:t>
      </w:r>
      <w:r w:rsidR="00A37EB4" w:rsidRPr="00975036">
        <w:rPr>
          <w:rFonts w:cs="Times New Roman"/>
          <w:color w:val="000000" w:themeColor="text1"/>
          <w:sz w:val="18"/>
          <w:szCs w:val="18"/>
        </w:rPr>
        <w:t>grade 6.</w:t>
      </w:r>
      <w:r w:rsidRPr="00975036">
        <w:rPr>
          <w:rFonts w:cs="Times New Roman"/>
          <w:color w:val="000000" w:themeColor="text1"/>
          <w:sz w:val="18"/>
          <w:szCs w:val="18"/>
        </w:rPr>
        <w:t xml:space="preserve"> </w:t>
      </w:r>
      <w:r w:rsidR="00A37EB4" w:rsidRPr="00975036">
        <w:rPr>
          <w:rFonts w:cs="Times New Roman"/>
          <w:color w:val="000000" w:themeColor="text1"/>
          <w:sz w:val="18"/>
          <w:szCs w:val="18"/>
        </w:rPr>
        <w:t>This model aim</w:t>
      </w:r>
      <w:r w:rsidR="00B725F5" w:rsidRPr="00975036">
        <w:rPr>
          <w:rFonts w:cs="Times New Roman"/>
          <w:color w:val="000000" w:themeColor="text1"/>
          <w:sz w:val="18"/>
          <w:szCs w:val="18"/>
        </w:rPr>
        <w:t>s</w:t>
      </w:r>
      <w:r w:rsidR="00A37EB4" w:rsidRPr="00975036">
        <w:rPr>
          <w:rFonts w:cs="Times New Roman"/>
          <w:color w:val="000000" w:themeColor="text1"/>
          <w:sz w:val="18"/>
          <w:szCs w:val="18"/>
        </w:rPr>
        <w:t xml:space="preserve"> </w:t>
      </w:r>
      <w:r w:rsidRPr="00975036">
        <w:rPr>
          <w:rFonts w:cs="Times New Roman"/>
          <w:color w:val="000000" w:themeColor="text1"/>
          <w:sz w:val="18"/>
          <w:szCs w:val="18"/>
        </w:rPr>
        <w:t>to integrate knowledge of each subject gr</w:t>
      </w:r>
      <w:r w:rsidR="00A37EB4" w:rsidRPr="00975036">
        <w:rPr>
          <w:rFonts w:cs="Times New Roman"/>
          <w:color w:val="000000" w:themeColor="text1"/>
          <w:sz w:val="18"/>
          <w:szCs w:val="18"/>
        </w:rPr>
        <w:t xml:space="preserve">oup </w:t>
      </w:r>
      <w:r w:rsidRPr="00975036">
        <w:rPr>
          <w:rFonts w:cs="Times New Roman"/>
          <w:color w:val="000000" w:themeColor="text1"/>
          <w:sz w:val="18"/>
          <w:szCs w:val="18"/>
        </w:rPr>
        <w:t>by year level</w:t>
      </w:r>
      <w:r w:rsidR="00321F84" w:rsidRPr="00975036">
        <w:rPr>
          <w:rFonts w:cs="Times New Roman"/>
          <w:color w:val="000000" w:themeColor="text1"/>
          <w:sz w:val="18"/>
          <w:szCs w:val="18"/>
        </w:rPr>
        <w:t xml:space="preserve"> or </w:t>
      </w:r>
      <w:r w:rsidRPr="00975036">
        <w:rPr>
          <w:rFonts w:cs="Times New Roman"/>
          <w:color w:val="000000" w:themeColor="text1"/>
          <w:sz w:val="18"/>
          <w:szCs w:val="18"/>
        </w:rPr>
        <w:t>stories that ar</w:t>
      </w:r>
      <w:r w:rsidR="00EB6027" w:rsidRPr="00975036">
        <w:rPr>
          <w:rFonts w:cs="Times New Roman"/>
          <w:color w:val="000000" w:themeColor="text1"/>
          <w:sz w:val="18"/>
          <w:szCs w:val="18"/>
        </w:rPr>
        <w:t xml:space="preserve">e close to the students in </w:t>
      </w:r>
      <w:r w:rsidRPr="00975036">
        <w:rPr>
          <w:rFonts w:cs="Times New Roman"/>
          <w:color w:val="000000" w:themeColor="text1"/>
          <w:sz w:val="18"/>
          <w:szCs w:val="18"/>
        </w:rPr>
        <w:t>class</w:t>
      </w:r>
      <w:r w:rsidR="00EB6027" w:rsidRPr="00975036">
        <w:rPr>
          <w:rFonts w:cs="Times New Roman"/>
          <w:color w:val="000000" w:themeColor="text1"/>
          <w:sz w:val="18"/>
          <w:szCs w:val="18"/>
        </w:rPr>
        <w:t xml:space="preserve">. The </w:t>
      </w:r>
      <w:r w:rsidR="00621194" w:rsidRPr="00975036">
        <w:rPr>
          <w:rFonts w:cs="Times New Roman"/>
          <w:color w:val="000000" w:themeColor="text1"/>
          <w:sz w:val="18"/>
          <w:szCs w:val="18"/>
        </w:rPr>
        <w:t>students will gain knowledge o</w:t>
      </w:r>
      <w:r w:rsidR="00AB46C7" w:rsidRPr="00975036">
        <w:rPr>
          <w:rFonts w:cs="Times New Roman"/>
          <w:color w:val="000000" w:themeColor="text1"/>
          <w:sz w:val="18"/>
          <w:szCs w:val="18"/>
        </w:rPr>
        <w:t>r experiences which it</w:t>
      </w:r>
      <w:r w:rsidRPr="00975036">
        <w:rPr>
          <w:rFonts w:cs="Times New Roman"/>
          <w:color w:val="000000" w:themeColor="text1"/>
          <w:sz w:val="18"/>
          <w:szCs w:val="18"/>
        </w:rPr>
        <w:t xml:space="preserve"> can be used in everyday life</w:t>
      </w:r>
      <w:r w:rsidR="00793E25" w:rsidRPr="00975036">
        <w:rPr>
          <w:rFonts w:cs="Times New Roman"/>
          <w:color w:val="000000" w:themeColor="text1"/>
          <w:sz w:val="18"/>
          <w:szCs w:val="18"/>
        </w:rPr>
        <w:t>.</w:t>
      </w:r>
      <w:r w:rsidRPr="00975036">
        <w:rPr>
          <w:rFonts w:cs="Times New Roman"/>
          <w:color w:val="000000" w:themeColor="text1"/>
          <w:sz w:val="18"/>
          <w:szCs w:val="18"/>
        </w:rPr>
        <w:t xml:space="preserve"> </w:t>
      </w:r>
      <w:r w:rsidR="00793E25" w:rsidRPr="00975036">
        <w:rPr>
          <w:rFonts w:cs="Times New Roman"/>
          <w:color w:val="000000" w:themeColor="text1"/>
          <w:sz w:val="18"/>
          <w:szCs w:val="18"/>
        </w:rPr>
        <w:t xml:space="preserve">The integrated teaching </w:t>
      </w:r>
      <w:r w:rsidRPr="00975036">
        <w:rPr>
          <w:rFonts w:cs="Times New Roman"/>
          <w:color w:val="000000" w:themeColor="text1"/>
          <w:sz w:val="18"/>
          <w:szCs w:val="18"/>
        </w:rPr>
        <w:t>is a great way to reduce homework from school.</w:t>
      </w:r>
    </w:p>
    <w:p w:rsidR="00A55F77" w:rsidRPr="00975036" w:rsidRDefault="00310A33" w:rsidP="00310A33">
      <w:pPr>
        <w:jc w:val="thaiDistribute"/>
        <w:rPr>
          <w:rFonts w:cs="Times New Roman"/>
          <w:color w:val="000000" w:themeColor="text1"/>
          <w:sz w:val="18"/>
          <w:szCs w:val="18"/>
        </w:rPr>
      </w:pPr>
      <w:r w:rsidRPr="00975036">
        <w:rPr>
          <w:rFonts w:cs="Times New Roman"/>
          <w:color w:val="000000" w:themeColor="text1"/>
          <w:sz w:val="18"/>
          <w:szCs w:val="18"/>
        </w:rPr>
        <w:tab/>
      </w:r>
      <w:r w:rsidR="00A55F77" w:rsidRPr="00975036">
        <w:rPr>
          <w:rFonts w:cs="Times New Roman"/>
          <w:color w:val="000000" w:themeColor="text1"/>
          <w:sz w:val="18"/>
          <w:szCs w:val="18"/>
        </w:rPr>
        <w:t>Therefore, the researcher as</w:t>
      </w:r>
      <w:r w:rsidR="00B74C43" w:rsidRPr="00975036">
        <w:rPr>
          <w:rFonts w:cs="Times New Roman"/>
          <w:color w:val="000000" w:themeColor="text1"/>
          <w:sz w:val="18"/>
          <w:szCs w:val="18"/>
        </w:rPr>
        <w:t xml:space="preserve"> an instructor providing integrated learning is interested in studying the satisfaction with the integrated learning management of students </w:t>
      </w:r>
      <w:r w:rsidR="00A55F77" w:rsidRPr="00975036">
        <w:rPr>
          <w:rFonts w:cs="Times New Roman"/>
          <w:color w:val="000000" w:themeColor="text1"/>
          <w:sz w:val="18"/>
          <w:szCs w:val="18"/>
        </w:rPr>
        <w:t>in the Demonstration School of Suan Sunandha Rajabhat University</w:t>
      </w:r>
      <w:r w:rsidR="00B74C43" w:rsidRPr="00975036">
        <w:rPr>
          <w:rFonts w:cs="Times New Roman"/>
          <w:color w:val="000000" w:themeColor="text1"/>
          <w:sz w:val="18"/>
          <w:szCs w:val="18"/>
        </w:rPr>
        <w:t xml:space="preserve"> in</w:t>
      </w:r>
      <w:r w:rsidR="00C95330" w:rsidRPr="00975036">
        <w:rPr>
          <w:rFonts w:cs="Times New Roman"/>
          <w:color w:val="000000" w:themeColor="text1"/>
          <w:sz w:val="18"/>
          <w:szCs w:val="18"/>
        </w:rPr>
        <w:t xml:space="preserve"> various</w:t>
      </w:r>
      <w:r w:rsidR="00A55F77" w:rsidRPr="00975036">
        <w:rPr>
          <w:rFonts w:cs="Times New Roman"/>
          <w:color w:val="000000" w:themeColor="text1"/>
          <w:sz w:val="18"/>
          <w:szCs w:val="18"/>
        </w:rPr>
        <w:t xml:space="preserve"> </w:t>
      </w:r>
      <w:r w:rsidR="00C95330" w:rsidRPr="00975036">
        <w:rPr>
          <w:rFonts w:cs="Times New Roman"/>
          <w:color w:val="000000" w:themeColor="text1"/>
          <w:sz w:val="18"/>
          <w:szCs w:val="18"/>
        </w:rPr>
        <w:t>aspects including</w:t>
      </w:r>
      <w:r w:rsidR="00C95330" w:rsidRPr="00975036">
        <w:rPr>
          <w:rFonts w:cs="Times New Roman"/>
          <w:sz w:val="18"/>
          <w:szCs w:val="18"/>
        </w:rPr>
        <w:t xml:space="preserve"> </w:t>
      </w:r>
      <w:r w:rsidR="00C95330" w:rsidRPr="00975036">
        <w:rPr>
          <w:rFonts w:cs="Times New Roman"/>
          <w:color w:val="000000" w:themeColor="text1"/>
          <w:sz w:val="18"/>
          <w:szCs w:val="18"/>
        </w:rPr>
        <w:t>instructor, teaching and learning process, measurement and e</w:t>
      </w:r>
      <w:r w:rsidR="00397596" w:rsidRPr="00975036">
        <w:rPr>
          <w:rFonts w:cs="Times New Roman"/>
          <w:color w:val="000000" w:themeColor="text1"/>
          <w:sz w:val="18"/>
          <w:szCs w:val="18"/>
        </w:rPr>
        <w:t xml:space="preserve">valuation, site work and </w:t>
      </w:r>
      <w:r w:rsidR="00C95330" w:rsidRPr="00975036">
        <w:rPr>
          <w:rFonts w:ascii="Cambria Math" w:hAnsi="Cambria Math" w:cs="Cambria Math"/>
          <w:color w:val="000000" w:themeColor="text1"/>
          <w:sz w:val="18"/>
          <w:szCs w:val="18"/>
        </w:rPr>
        <w:t>​​</w:t>
      </w:r>
      <w:r w:rsidR="00C95330" w:rsidRPr="00975036">
        <w:rPr>
          <w:rFonts w:cs="Times New Roman"/>
          <w:color w:val="000000" w:themeColor="text1"/>
          <w:sz w:val="18"/>
          <w:szCs w:val="18"/>
        </w:rPr>
        <w:t>audiovisual equipment</w:t>
      </w:r>
      <w:r w:rsidR="00397596" w:rsidRPr="00975036">
        <w:rPr>
          <w:rFonts w:cs="Times New Roman"/>
          <w:color w:val="000000" w:themeColor="text1"/>
          <w:sz w:val="18"/>
          <w:szCs w:val="18"/>
        </w:rPr>
        <w:t xml:space="preserve">, and </w:t>
      </w:r>
      <w:r w:rsidR="00C95330" w:rsidRPr="00975036">
        <w:rPr>
          <w:rFonts w:cs="Times New Roman"/>
          <w:color w:val="000000" w:themeColor="text1"/>
          <w:sz w:val="18"/>
          <w:szCs w:val="18"/>
        </w:rPr>
        <w:t>integrated activities</w:t>
      </w:r>
      <w:r w:rsidR="00397596" w:rsidRPr="00975036">
        <w:rPr>
          <w:rFonts w:cs="Times New Roman"/>
          <w:color w:val="000000" w:themeColor="text1"/>
          <w:sz w:val="18"/>
          <w:szCs w:val="18"/>
        </w:rPr>
        <w:t xml:space="preserve"> form</w:t>
      </w:r>
      <w:r w:rsidR="00C95330" w:rsidRPr="00975036">
        <w:rPr>
          <w:rFonts w:cs="Times New Roman"/>
          <w:color w:val="000000" w:themeColor="text1"/>
          <w:sz w:val="18"/>
          <w:szCs w:val="18"/>
        </w:rPr>
        <w:t>.</w:t>
      </w:r>
      <w:r w:rsidR="001271DF" w:rsidRPr="00975036">
        <w:rPr>
          <w:rFonts w:cs="Times New Roman"/>
          <w:color w:val="000000" w:themeColor="text1"/>
          <w:sz w:val="18"/>
          <w:szCs w:val="18"/>
        </w:rPr>
        <w:t xml:space="preserve"> The </w:t>
      </w:r>
      <w:r w:rsidR="00645DDF" w:rsidRPr="00975036">
        <w:rPr>
          <w:rFonts w:cs="Times New Roman"/>
          <w:color w:val="000000" w:themeColor="text1"/>
          <w:sz w:val="18"/>
          <w:szCs w:val="18"/>
        </w:rPr>
        <w:t>research</w:t>
      </w:r>
      <w:r w:rsidR="001271DF" w:rsidRPr="00975036">
        <w:rPr>
          <w:rFonts w:cs="Times New Roman"/>
          <w:color w:val="000000" w:themeColor="text1"/>
          <w:sz w:val="18"/>
          <w:szCs w:val="18"/>
        </w:rPr>
        <w:t xml:space="preserve"> results</w:t>
      </w:r>
      <w:r w:rsidR="00645DDF" w:rsidRPr="00975036">
        <w:rPr>
          <w:rFonts w:cs="Times New Roman"/>
          <w:color w:val="000000" w:themeColor="text1"/>
          <w:sz w:val="18"/>
          <w:szCs w:val="18"/>
        </w:rPr>
        <w:t xml:space="preserve"> </w:t>
      </w:r>
      <w:r w:rsidR="00A83220" w:rsidRPr="00975036">
        <w:rPr>
          <w:rFonts w:cs="Times New Roman"/>
          <w:color w:val="000000" w:themeColor="text1"/>
          <w:sz w:val="18"/>
          <w:szCs w:val="18"/>
        </w:rPr>
        <w:t xml:space="preserve">may apply </w:t>
      </w:r>
      <w:r w:rsidR="001271DF" w:rsidRPr="00975036">
        <w:rPr>
          <w:rFonts w:cs="Times New Roman"/>
          <w:color w:val="000000" w:themeColor="text1"/>
          <w:sz w:val="18"/>
          <w:szCs w:val="18"/>
        </w:rPr>
        <w:t xml:space="preserve">to </w:t>
      </w:r>
      <w:r w:rsidR="00A83220" w:rsidRPr="00975036">
        <w:rPr>
          <w:rFonts w:cs="Times New Roman"/>
          <w:color w:val="000000" w:themeColor="text1"/>
          <w:sz w:val="18"/>
          <w:szCs w:val="18"/>
        </w:rPr>
        <w:t>develop integrated learning management for students to have higher academic achievement.</w:t>
      </w:r>
    </w:p>
    <w:p w:rsidR="00975036" w:rsidRDefault="00975036"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7A42D2" w:rsidRDefault="007A42D2" w:rsidP="00B722B6">
      <w:pPr>
        <w:spacing w:line="276" w:lineRule="auto"/>
        <w:ind w:right="4"/>
        <w:jc w:val="both"/>
        <w:rPr>
          <w:rFonts w:cs="Times New Roman"/>
          <w:b/>
          <w:bCs/>
          <w:sz w:val="18"/>
          <w:szCs w:val="18"/>
        </w:rPr>
      </w:pPr>
    </w:p>
    <w:p w:rsidR="00975036" w:rsidRDefault="00975036" w:rsidP="00B722B6">
      <w:pPr>
        <w:spacing w:line="276" w:lineRule="auto"/>
        <w:ind w:right="4"/>
        <w:jc w:val="both"/>
        <w:rPr>
          <w:rFonts w:cs="Times New Roman"/>
          <w:b/>
          <w:bCs/>
          <w:sz w:val="18"/>
          <w:szCs w:val="18"/>
        </w:rPr>
      </w:pPr>
    </w:p>
    <w:p w:rsidR="00975036" w:rsidRPr="003C51D3" w:rsidRDefault="00975036" w:rsidP="00975036">
      <w:pPr>
        <w:pStyle w:val="NormalWeb"/>
        <w:spacing w:before="0" w:beforeAutospacing="0" w:after="0" w:afterAutospacing="0" w:line="360" w:lineRule="auto"/>
        <w:rPr>
          <w:rFonts w:ascii="Times New Roman" w:hAnsi="Times New Roman" w:cs="Times New Roman"/>
          <w:b/>
          <w:bCs/>
          <w:sz w:val="22"/>
          <w:szCs w:val="22"/>
        </w:rPr>
      </w:pPr>
      <w:r w:rsidRPr="003C51D3">
        <w:rPr>
          <w:rFonts w:ascii="Times New Roman" w:hAnsi="Times New Roman" w:cs="Times New Roman"/>
          <w:b/>
          <w:bCs/>
          <w:sz w:val="22"/>
          <w:szCs w:val="22"/>
        </w:rPr>
        <w:t xml:space="preserve">OBJECTIVE  </w:t>
      </w:r>
    </w:p>
    <w:p w:rsidR="004A07B6" w:rsidRPr="00975036" w:rsidRDefault="004A07B6" w:rsidP="002903EB">
      <w:pPr>
        <w:ind w:firstLine="360"/>
        <w:rPr>
          <w:rFonts w:cs="Times New Roman"/>
          <w:color w:val="000000" w:themeColor="text1"/>
          <w:sz w:val="18"/>
          <w:szCs w:val="18"/>
        </w:rPr>
      </w:pPr>
      <w:r w:rsidRPr="00975036">
        <w:rPr>
          <w:rFonts w:cs="Times New Roman"/>
          <w:color w:val="000000" w:themeColor="text1"/>
          <w:sz w:val="18"/>
          <w:szCs w:val="18"/>
        </w:rPr>
        <w:t xml:space="preserve">This study aims to study the satisfaction with the integrated learning management of students of the </w:t>
      </w:r>
      <w:r w:rsidR="000D0905" w:rsidRPr="00975036">
        <w:rPr>
          <w:rFonts w:cs="Times New Roman"/>
          <w:color w:val="000000" w:themeColor="text1"/>
          <w:sz w:val="18"/>
          <w:szCs w:val="18"/>
        </w:rPr>
        <w:t xml:space="preserve">Primary </w:t>
      </w:r>
      <w:r w:rsidRPr="00975036">
        <w:rPr>
          <w:rFonts w:cs="Times New Roman"/>
          <w:color w:val="000000" w:themeColor="text1"/>
          <w:sz w:val="18"/>
          <w:szCs w:val="18"/>
        </w:rPr>
        <w:t>Demonstration School of Suan Suan Sunandha Rajabhat University.</w:t>
      </w:r>
    </w:p>
    <w:p w:rsidR="00975036" w:rsidRPr="00D46CCF" w:rsidRDefault="00975036" w:rsidP="00864582">
      <w:pPr>
        <w:ind w:firstLine="720"/>
        <w:rPr>
          <w:rFonts w:ascii="TH SarabunPSK" w:hAnsi="TH SarabunPSK" w:cs="TH SarabunPSK"/>
          <w:color w:val="000000" w:themeColor="text1"/>
          <w:sz w:val="28"/>
        </w:rPr>
      </w:pPr>
    </w:p>
    <w:p w:rsidR="007F1C83" w:rsidRPr="004656E5" w:rsidRDefault="007F1C83" w:rsidP="007F1C83">
      <w:pPr>
        <w:pStyle w:val="NormalWeb"/>
        <w:spacing w:before="0" w:beforeAutospacing="0" w:after="0" w:afterAutospacing="0" w:line="360" w:lineRule="auto"/>
        <w:rPr>
          <w:rFonts w:ascii="Times New Roman" w:hAnsi="Times New Roman" w:cs="Times New Roman"/>
          <w:b/>
          <w:bCs/>
          <w:sz w:val="22"/>
          <w:szCs w:val="22"/>
        </w:rPr>
      </w:pPr>
      <w:r w:rsidRPr="004656E5">
        <w:rPr>
          <w:rFonts w:ascii="Times New Roman" w:hAnsi="Times New Roman" w:cs="Times New Roman"/>
          <w:b/>
          <w:bCs/>
          <w:sz w:val="22"/>
          <w:szCs w:val="22"/>
        </w:rPr>
        <w:t>M</w:t>
      </w:r>
      <w:r>
        <w:rPr>
          <w:rFonts w:ascii="Times New Roman" w:hAnsi="Times New Roman" w:cs="Times New Roman"/>
          <w:b/>
          <w:bCs/>
          <w:sz w:val="22"/>
          <w:szCs w:val="22"/>
        </w:rPr>
        <w:t>ETHODOLOGY</w:t>
      </w:r>
    </w:p>
    <w:p w:rsidR="007F1C83" w:rsidRPr="003C51D3" w:rsidRDefault="007F1C83" w:rsidP="007F1C83">
      <w:pPr>
        <w:spacing w:line="276" w:lineRule="auto"/>
        <w:ind w:firstLine="720"/>
        <w:rPr>
          <w:rFonts w:cs="Times New Roman"/>
          <w:sz w:val="18"/>
          <w:szCs w:val="18"/>
        </w:rPr>
      </w:pPr>
      <w:r w:rsidRPr="003C51D3">
        <w:rPr>
          <w:rFonts w:cs="Times New Roman"/>
          <w:sz w:val="18"/>
          <w:szCs w:val="18"/>
        </w:rPr>
        <w:t xml:space="preserve">The target sampling </w:t>
      </w:r>
      <w:r w:rsidRPr="003C51D3">
        <w:rPr>
          <w:rFonts w:cs="Times New Roman"/>
          <w:color w:val="000000" w:themeColor="text1"/>
          <w:sz w:val="18"/>
          <w:szCs w:val="18"/>
        </w:rPr>
        <w:t xml:space="preserve">were </w:t>
      </w:r>
      <w:r>
        <w:rPr>
          <w:rFonts w:cs="Times New Roman"/>
          <w:color w:val="000000" w:themeColor="text1"/>
          <w:sz w:val="18"/>
          <w:szCs w:val="18"/>
        </w:rPr>
        <w:t>205</w:t>
      </w:r>
      <w:r w:rsidRPr="003C51D3">
        <w:rPr>
          <w:rFonts w:cs="Times New Roman"/>
          <w:color w:val="000000" w:themeColor="text1"/>
          <w:sz w:val="18"/>
          <w:szCs w:val="18"/>
        </w:rPr>
        <w:t xml:space="preserve"> </w:t>
      </w:r>
      <w:r w:rsidRPr="007F1C83">
        <w:rPr>
          <w:rFonts w:cs="Times New Roman"/>
          <w:sz w:val="18"/>
          <w:szCs w:val="18"/>
        </w:rPr>
        <w:t xml:space="preserve">students at </w:t>
      </w:r>
      <w:r w:rsidRPr="007F1C83">
        <w:rPr>
          <w:rFonts w:cs="Times New Roman"/>
          <w:color w:val="000000" w:themeColor="text1"/>
          <w:sz w:val="18"/>
          <w:szCs w:val="18"/>
        </w:rPr>
        <w:t xml:space="preserve">the Primary Demonstration School of </w:t>
      </w:r>
      <w:proofErr w:type="spellStart"/>
      <w:r w:rsidRPr="007F1C83">
        <w:rPr>
          <w:rFonts w:cs="Times New Roman"/>
          <w:color w:val="000000" w:themeColor="text1"/>
          <w:sz w:val="18"/>
          <w:szCs w:val="18"/>
        </w:rPr>
        <w:t>Suan</w:t>
      </w:r>
      <w:proofErr w:type="spellEnd"/>
      <w:r w:rsidRPr="007F1C83">
        <w:rPr>
          <w:rFonts w:cs="Times New Roman"/>
          <w:color w:val="000000" w:themeColor="text1"/>
          <w:sz w:val="18"/>
          <w:szCs w:val="18"/>
        </w:rPr>
        <w:t xml:space="preserve"> </w:t>
      </w:r>
      <w:proofErr w:type="spellStart"/>
      <w:r w:rsidRPr="007F1C83">
        <w:rPr>
          <w:rFonts w:cs="Times New Roman"/>
          <w:color w:val="000000" w:themeColor="text1"/>
          <w:sz w:val="18"/>
          <w:szCs w:val="18"/>
        </w:rPr>
        <w:t>Suan</w:t>
      </w:r>
      <w:proofErr w:type="spellEnd"/>
      <w:r w:rsidRPr="007F1C83">
        <w:rPr>
          <w:rFonts w:cs="Times New Roman"/>
          <w:color w:val="000000" w:themeColor="text1"/>
          <w:sz w:val="18"/>
          <w:szCs w:val="18"/>
        </w:rPr>
        <w:t xml:space="preserve"> </w:t>
      </w:r>
      <w:proofErr w:type="spellStart"/>
      <w:r w:rsidRPr="007F1C83">
        <w:rPr>
          <w:rFonts w:cs="Times New Roman"/>
          <w:color w:val="000000" w:themeColor="text1"/>
          <w:sz w:val="18"/>
          <w:szCs w:val="18"/>
        </w:rPr>
        <w:t>Sunandha</w:t>
      </w:r>
      <w:proofErr w:type="spellEnd"/>
      <w:r w:rsidRPr="007F1C83">
        <w:rPr>
          <w:rFonts w:cs="Times New Roman"/>
          <w:color w:val="000000" w:themeColor="text1"/>
          <w:sz w:val="18"/>
          <w:szCs w:val="18"/>
        </w:rPr>
        <w:t xml:space="preserve"> </w:t>
      </w:r>
      <w:proofErr w:type="spellStart"/>
      <w:r w:rsidRPr="007F1C83">
        <w:rPr>
          <w:rFonts w:cs="Times New Roman"/>
          <w:color w:val="000000" w:themeColor="text1"/>
          <w:sz w:val="18"/>
          <w:szCs w:val="18"/>
        </w:rPr>
        <w:t>Rajabhat</w:t>
      </w:r>
      <w:proofErr w:type="spellEnd"/>
      <w:r w:rsidRPr="007F1C83">
        <w:rPr>
          <w:rFonts w:cs="Times New Roman"/>
          <w:color w:val="000000" w:themeColor="text1"/>
          <w:sz w:val="18"/>
          <w:szCs w:val="18"/>
        </w:rPr>
        <w:t xml:space="preserve"> University </w:t>
      </w:r>
      <w:r w:rsidRPr="007F1C83">
        <w:rPr>
          <w:rFonts w:cs="Times New Roman"/>
          <w:sz w:val="18"/>
          <w:szCs w:val="18"/>
        </w:rPr>
        <w:t>enrolled in the first semester of the academic year 2018, receiving form simple random sampling.</w:t>
      </w:r>
      <w:r w:rsidRPr="003C51D3">
        <w:rPr>
          <w:rFonts w:cs="Times New Roman"/>
          <w:sz w:val="18"/>
          <w:szCs w:val="18"/>
        </w:rPr>
        <w:t xml:space="preserve"> The tool for data collection was a questionnaire. The statistical methods are the average (</w:t>
      </w:r>
      <w:r w:rsidRPr="003C51D3">
        <w:rPr>
          <w:rFonts w:cs="Times New Roman"/>
          <w:position w:val="-4"/>
          <w:sz w:val="18"/>
          <w:szCs w:val="18"/>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0pt" o:ole="">
            <v:imagedata r:id="rId9" o:title=""/>
          </v:shape>
          <o:OLEObject Type="Embed" ProgID="Equation.DSMT4" ShapeID="_x0000_i1025" DrawAspect="Content" ObjectID="_1637989306" r:id="rId10"/>
        </w:object>
      </w:r>
      <w:r w:rsidRPr="003C51D3">
        <w:rPr>
          <w:rFonts w:cs="Times New Roman"/>
          <w:sz w:val="18"/>
          <w:szCs w:val="18"/>
        </w:rPr>
        <w:t>), standard deviation (S</w:t>
      </w:r>
      <w:r>
        <w:rPr>
          <w:rFonts w:cs="Times New Roman"/>
          <w:sz w:val="18"/>
          <w:szCs w:val="18"/>
        </w:rPr>
        <w:t>.</w:t>
      </w:r>
      <w:r w:rsidRPr="003C51D3">
        <w:rPr>
          <w:rFonts w:cs="Times New Roman"/>
          <w:sz w:val="18"/>
          <w:szCs w:val="18"/>
        </w:rPr>
        <w:t>D</w:t>
      </w:r>
      <w:r>
        <w:rPr>
          <w:rFonts w:cs="Times New Roman"/>
          <w:sz w:val="18"/>
          <w:szCs w:val="18"/>
        </w:rPr>
        <w:t>.</w:t>
      </w:r>
      <w:r w:rsidRPr="003C51D3">
        <w:rPr>
          <w:rFonts w:cs="Times New Roman"/>
          <w:sz w:val="18"/>
          <w:szCs w:val="18"/>
        </w:rPr>
        <w:t xml:space="preserve">) </w:t>
      </w:r>
    </w:p>
    <w:p w:rsidR="007F1C83" w:rsidRDefault="007F1C83" w:rsidP="007F1C83">
      <w:pPr>
        <w:pStyle w:val="NormalWeb"/>
        <w:spacing w:before="0" w:beforeAutospacing="0" w:after="0" w:afterAutospacing="0" w:line="360" w:lineRule="auto"/>
        <w:rPr>
          <w:rFonts w:ascii="Times New Roman" w:hAnsi="Times New Roman" w:cs="Times New Roman"/>
          <w:b/>
          <w:bCs/>
          <w:sz w:val="22"/>
          <w:szCs w:val="22"/>
        </w:rPr>
      </w:pPr>
    </w:p>
    <w:p w:rsidR="007F1C83" w:rsidRPr="00A41896" w:rsidRDefault="007F1C83" w:rsidP="007F1C83">
      <w:pPr>
        <w:pStyle w:val="NormalWeb"/>
        <w:spacing w:before="0" w:beforeAutospacing="0" w:after="0" w:afterAutospacing="0" w:line="360" w:lineRule="auto"/>
        <w:rPr>
          <w:rFonts w:ascii="Times New Roman" w:hAnsi="Times New Roman" w:cs="Times New Roman"/>
          <w:b/>
          <w:bCs/>
          <w:sz w:val="22"/>
          <w:szCs w:val="22"/>
        </w:rPr>
      </w:pPr>
      <w:r w:rsidRPr="00A41896">
        <w:rPr>
          <w:rFonts w:ascii="Times New Roman" w:hAnsi="Times New Roman" w:cs="Times New Roman"/>
          <w:b/>
          <w:bCs/>
          <w:sz w:val="22"/>
          <w:szCs w:val="22"/>
        </w:rPr>
        <w:t xml:space="preserve">RESULTS </w:t>
      </w:r>
    </w:p>
    <w:p w:rsidR="000772D2" w:rsidRPr="007F1C83" w:rsidRDefault="005C208D" w:rsidP="005C208D">
      <w:pPr>
        <w:spacing w:line="276" w:lineRule="auto"/>
        <w:jc w:val="thaiDistribute"/>
        <w:rPr>
          <w:rFonts w:cs="Times New Roman"/>
          <w:sz w:val="18"/>
          <w:szCs w:val="18"/>
        </w:rPr>
      </w:pPr>
      <w:r w:rsidRPr="005C208D">
        <w:rPr>
          <w:rFonts w:ascii="TH SarabunPSK" w:hAnsi="TH SarabunPSK" w:cs="TH SarabunPSK"/>
          <w:b/>
          <w:bCs/>
          <w:sz w:val="32"/>
          <w:szCs w:val="32"/>
          <w:cs/>
        </w:rPr>
        <w:tab/>
      </w:r>
      <w:r w:rsidRPr="007F1C83">
        <w:rPr>
          <w:rFonts w:cs="Times New Roman"/>
          <w:sz w:val="18"/>
          <w:szCs w:val="18"/>
        </w:rPr>
        <w:t>The purpose of this research was to study satisfaction</w:t>
      </w:r>
      <w:r w:rsidR="009F61FD" w:rsidRPr="007F1C83">
        <w:rPr>
          <w:rFonts w:cs="Times New Roman"/>
          <w:sz w:val="18"/>
          <w:szCs w:val="18"/>
        </w:rPr>
        <w:t xml:space="preserve"> </w:t>
      </w:r>
      <w:r w:rsidR="00D2203A" w:rsidRPr="007F1C83">
        <w:rPr>
          <w:rFonts w:cs="Times New Roman"/>
          <w:sz w:val="18"/>
          <w:szCs w:val="18"/>
        </w:rPr>
        <w:t>with t</w:t>
      </w:r>
      <w:r w:rsidR="009F61FD" w:rsidRPr="007F1C83">
        <w:rPr>
          <w:rFonts w:cs="Times New Roman"/>
          <w:sz w:val="18"/>
          <w:szCs w:val="18"/>
        </w:rPr>
        <w:t>he integrated learning management of students of the Demonstration School of Suan Suan Sunandha Rajabhat University</w:t>
      </w:r>
      <w:r w:rsidRPr="007F1C83">
        <w:rPr>
          <w:rFonts w:cs="Times New Roman"/>
          <w:sz w:val="18"/>
          <w:szCs w:val="18"/>
        </w:rPr>
        <w:t>. The research findings can be summarized as follows;</w:t>
      </w:r>
    </w:p>
    <w:p w:rsidR="00D2203A" w:rsidRPr="007F1C83" w:rsidRDefault="00F12CC5" w:rsidP="00F12CC5">
      <w:pPr>
        <w:jc w:val="thaiDistribute"/>
        <w:rPr>
          <w:rFonts w:cs="Times New Roman"/>
          <w:b/>
          <w:bCs/>
          <w:sz w:val="18"/>
          <w:szCs w:val="18"/>
        </w:rPr>
      </w:pPr>
      <w:r>
        <w:rPr>
          <w:rFonts w:cs="Times New Roman"/>
          <w:b/>
          <w:bCs/>
          <w:sz w:val="18"/>
          <w:szCs w:val="18"/>
        </w:rPr>
        <w:t>1</w:t>
      </w:r>
      <w:r w:rsidR="00D2203A" w:rsidRPr="007F1C83">
        <w:rPr>
          <w:rFonts w:cs="Times New Roman"/>
          <w:b/>
          <w:bCs/>
          <w:sz w:val="18"/>
          <w:szCs w:val="18"/>
        </w:rPr>
        <w:t>. Analysis results of satisfaction with the integrated learning management of students of</w:t>
      </w:r>
      <w:r w:rsidR="00D2203A" w:rsidRPr="007F1C83">
        <w:rPr>
          <w:rFonts w:cs="Times New Roman"/>
          <w:sz w:val="18"/>
          <w:szCs w:val="18"/>
        </w:rPr>
        <w:t xml:space="preserve"> </w:t>
      </w:r>
      <w:r w:rsidR="00D2203A" w:rsidRPr="007F1C83">
        <w:rPr>
          <w:rFonts w:cs="Times New Roman"/>
          <w:b/>
          <w:bCs/>
          <w:sz w:val="18"/>
          <w:szCs w:val="18"/>
        </w:rPr>
        <w:t xml:space="preserve">the Primary Demonstration School of </w:t>
      </w:r>
      <w:proofErr w:type="spellStart"/>
      <w:r w:rsidR="00D2203A" w:rsidRPr="007F1C83">
        <w:rPr>
          <w:rFonts w:cs="Times New Roman"/>
          <w:b/>
          <w:bCs/>
          <w:sz w:val="18"/>
          <w:szCs w:val="18"/>
        </w:rPr>
        <w:t>Suansunandha</w:t>
      </w:r>
      <w:proofErr w:type="spellEnd"/>
      <w:r w:rsidR="00D2203A" w:rsidRPr="007F1C83">
        <w:rPr>
          <w:rFonts w:cs="Times New Roman"/>
          <w:b/>
          <w:bCs/>
          <w:sz w:val="18"/>
          <w:szCs w:val="18"/>
        </w:rPr>
        <w:t xml:space="preserve"> </w:t>
      </w:r>
      <w:proofErr w:type="spellStart"/>
      <w:r w:rsidR="00D2203A" w:rsidRPr="007F1C83">
        <w:rPr>
          <w:rFonts w:cs="Times New Roman"/>
          <w:b/>
          <w:bCs/>
          <w:sz w:val="18"/>
          <w:szCs w:val="18"/>
        </w:rPr>
        <w:t>Rajabhat</w:t>
      </w:r>
      <w:proofErr w:type="spellEnd"/>
      <w:r w:rsidR="00D2203A" w:rsidRPr="007F1C83">
        <w:rPr>
          <w:rFonts w:cs="Times New Roman"/>
          <w:b/>
          <w:bCs/>
          <w:sz w:val="18"/>
          <w:szCs w:val="18"/>
        </w:rPr>
        <w:t xml:space="preserve"> University</w:t>
      </w:r>
    </w:p>
    <w:p w:rsidR="00D2203A" w:rsidRPr="007F1C83" w:rsidRDefault="00D2203A" w:rsidP="00D2203A">
      <w:pPr>
        <w:ind w:firstLine="720"/>
        <w:jc w:val="thaiDistribute"/>
        <w:rPr>
          <w:rFonts w:cs="Times New Roman"/>
          <w:sz w:val="18"/>
          <w:szCs w:val="18"/>
        </w:rPr>
      </w:pPr>
      <w:r w:rsidRPr="007F1C83">
        <w:rPr>
          <w:rFonts w:cs="Times New Roman"/>
          <w:sz w:val="18"/>
          <w:szCs w:val="18"/>
        </w:rPr>
        <w:t xml:space="preserve"> According to the analysis of information </w:t>
      </w:r>
      <w:r w:rsidR="0080239E" w:rsidRPr="007F1C83">
        <w:rPr>
          <w:rFonts w:cs="Times New Roman"/>
          <w:sz w:val="18"/>
          <w:szCs w:val="18"/>
        </w:rPr>
        <w:t>on</w:t>
      </w:r>
      <w:r w:rsidRPr="007F1C83">
        <w:rPr>
          <w:rFonts w:cs="Times New Roman"/>
          <w:sz w:val="18"/>
          <w:szCs w:val="18"/>
        </w:rPr>
        <w:t xml:space="preserve"> the integrated learning management of students in sample group in various aspects in</w:t>
      </w:r>
      <w:r w:rsidR="0080239E" w:rsidRPr="007F1C83">
        <w:rPr>
          <w:rFonts w:cs="Times New Roman"/>
          <w:sz w:val="18"/>
          <w:szCs w:val="18"/>
        </w:rPr>
        <w:t>cluded</w:t>
      </w:r>
      <w:r w:rsidRPr="007F1C83">
        <w:rPr>
          <w:rFonts w:cs="Times New Roman"/>
          <w:sz w:val="18"/>
          <w:szCs w:val="18"/>
        </w:rPr>
        <w:t xml:space="preserve"> instructor,</w:t>
      </w:r>
      <w:r w:rsidR="0080239E" w:rsidRPr="007F1C83">
        <w:rPr>
          <w:rFonts w:cs="Times New Roman"/>
          <w:sz w:val="18"/>
          <w:szCs w:val="18"/>
        </w:rPr>
        <w:t xml:space="preserve"> teaching and learning process, </w:t>
      </w:r>
      <w:r w:rsidRPr="007F1C83">
        <w:rPr>
          <w:rFonts w:cs="Times New Roman"/>
          <w:sz w:val="18"/>
          <w:szCs w:val="18"/>
        </w:rPr>
        <w:t>measu</w:t>
      </w:r>
      <w:r w:rsidR="00C954AC" w:rsidRPr="007F1C83">
        <w:rPr>
          <w:rFonts w:cs="Times New Roman"/>
          <w:sz w:val="18"/>
          <w:szCs w:val="18"/>
        </w:rPr>
        <w:t>rement and evaluation, area</w:t>
      </w:r>
      <w:r w:rsidRPr="007F1C83">
        <w:rPr>
          <w:rFonts w:cs="Times New Roman"/>
          <w:sz w:val="18"/>
          <w:szCs w:val="18"/>
        </w:rPr>
        <w:t xml:space="preserve"> and audiovisual equipment, and integrated activities form were as follows;</w:t>
      </w:r>
    </w:p>
    <w:p w:rsidR="00B14CC0" w:rsidRPr="007F1C83" w:rsidRDefault="004F73B4" w:rsidP="00D2203A">
      <w:pPr>
        <w:ind w:firstLine="720"/>
        <w:jc w:val="thaiDistribute"/>
        <w:rPr>
          <w:rFonts w:cs="Times New Roman"/>
          <w:color w:val="000000" w:themeColor="text1"/>
          <w:sz w:val="18"/>
          <w:szCs w:val="18"/>
        </w:rPr>
      </w:pPr>
      <w:r w:rsidRPr="007F1C83">
        <w:rPr>
          <w:rFonts w:cs="Times New Roman"/>
          <w:sz w:val="18"/>
          <w:szCs w:val="18"/>
        </w:rPr>
        <w:t xml:space="preserve"> </w:t>
      </w:r>
      <w:r w:rsidRPr="007F1C83">
        <w:rPr>
          <w:rFonts w:cs="Times New Roman"/>
          <w:spacing w:val="7"/>
          <w:sz w:val="18"/>
          <w:szCs w:val="18"/>
        </w:rPr>
        <w:t xml:space="preserve"> </w:t>
      </w:r>
    </w:p>
    <w:p w:rsidR="00B14CC0" w:rsidRPr="007F1C83" w:rsidRDefault="00973460" w:rsidP="00B14CC0">
      <w:pPr>
        <w:rPr>
          <w:rFonts w:cs="Times New Roman"/>
          <w:sz w:val="18"/>
          <w:szCs w:val="18"/>
        </w:rPr>
      </w:pPr>
      <w:r w:rsidRPr="007F1C83">
        <w:rPr>
          <w:rFonts w:cs="Times New Roman"/>
          <w:b/>
          <w:bCs/>
          <w:sz w:val="18"/>
          <w:szCs w:val="18"/>
        </w:rPr>
        <w:t xml:space="preserve">Table </w:t>
      </w:r>
      <w:r w:rsidRPr="007F1C83">
        <w:rPr>
          <w:rFonts w:cs="Times New Roman"/>
          <w:b/>
          <w:bCs/>
          <w:sz w:val="18"/>
          <w:szCs w:val="18"/>
          <w:cs/>
        </w:rPr>
        <w:t>1</w:t>
      </w:r>
      <w:r w:rsidRPr="007F1C83">
        <w:rPr>
          <w:rFonts w:cs="Times New Roman"/>
          <w:sz w:val="18"/>
          <w:szCs w:val="18"/>
          <w:cs/>
        </w:rPr>
        <w:t xml:space="preserve"> </w:t>
      </w:r>
      <w:r w:rsidRPr="007F1C83">
        <w:rPr>
          <w:rFonts w:cs="Times New Roman"/>
          <w:sz w:val="18"/>
          <w:szCs w:val="18"/>
        </w:rPr>
        <w:t>student satisfaction with the integrated learning management in an instructor aspect</w:t>
      </w:r>
    </w:p>
    <w:tbl>
      <w:tblPr>
        <w:tblStyle w:val="TableGrid"/>
        <w:tblW w:w="0" w:type="auto"/>
        <w:tblInd w:w="108" w:type="dxa"/>
        <w:tblLook w:val="04A0" w:firstRow="1" w:lastRow="0" w:firstColumn="1" w:lastColumn="0" w:noHBand="0" w:noVBand="1"/>
      </w:tblPr>
      <w:tblGrid>
        <w:gridCol w:w="4864"/>
        <w:gridCol w:w="717"/>
        <w:gridCol w:w="717"/>
        <w:gridCol w:w="1640"/>
      </w:tblGrid>
      <w:tr w:rsidR="00B14CC0" w:rsidRPr="007F1C83" w:rsidTr="000772D2">
        <w:tc>
          <w:tcPr>
            <w:tcW w:w="4864" w:type="dxa"/>
            <w:shd w:val="clear" w:color="auto" w:fill="BFBFBF" w:themeFill="background1" w:themeFillShade="BF"/>
          </w:tcPr>
          <w:p w:rsidR="00B14CC0" w:rsidRPr="007F1C83" w:rsidRDefault="00973460" w:rsidP="000772D2">
            <w:pPr>
              <w:jc w:val="center"/>
              <w:rPr>
                <w:rFonts w:cs="Times New Roman"/>
                <w:b/>
                <w:bCs/>
                <w:sz w:val="18"/>
                <w:szCs w:val="18"/>
                <w:cs/>
              </w:rPr>
            </w:pPr>
            <w:r w:rsidRPr="007F1C83">
              <w:rPr>
                <w:rFonts w:cs="Times New Roman"/>
                <w:b/>
                <w:bCs/>
                <w:sz w:val="18"/>
                <w:szCs w:val="18"/>
              </w:rPr>
              <w:t>Text</w:t>
            </w:r>
          </w:p>
        </w:tc>
        <w:tc>
          <w:tcPr>
            <w:tcW w:w="717" w:type="dxa"/>
            <w:shd w:val="clear" w:color="auto" w:fill="BFBFBF" w:themeFill="background1" w:themeFillShade="BF"/>
          </w:tcPr>
          <w:p w:rsidR="00B14CC0" w:rsidRPr="007F1C83" w:rsidRDefault="00E128B7" w:rsidP="000772D2">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17" w:type="dxa"/>
            <w:shd w:val="clear" w:color="auto" w:fill="BFBFBF" w:themeFill="background1" w:themeFillShade="BF"/>
          </w:tcPr>
          <w:p w:rsidR="00B14CC0" w:rsidRPr="007F1C83" w:rsidRDefault="004F73B4" w:rsidP="004F73B4">
            <w:pPr>
              <w:jc w:val="center"/>
              <w:rPr>
                <w:rFonts w:cs="Times New Roman"/>
                <w:b/>
                <w:bCs/>
                <w:sz w:val="18"/>
                <w:szCs w:val="18"/>
              </w:rPr>
            </w:pPr>
            <w:r w:rsidRPr="007F1C83">
              <w:rPr>
                <w:rFonts w:cs="Times New Roman"/>
                <w:b/>
                <w:bCs/>
                <w:sz w:val="18"/>
                <w:szCs w:val="18"/>
              </w:rPr>
              <w:t>S</w:t>
            </w:r>
            <w:r w:rsidR="00B14CC0" w:rsidRPr="007F1C83">
              <w:rPr>
                <w:rFonts w:cs="Times New Roman"/>
                <w:b/>
                <w:bCs/>
                <w:sz w:val="18"/>
                <w:szCs w:val="18"/>
              </w:rPr>
              <w:t>.</w:t>
            </w:r>
            <w:r w:rsidRPr="007F1C83">
              <w:rPr>
                <w:rFonts w:cs="Times New Roman"/>
                <w:b/>
                <w:bCs/>
                <w:sz w:val="18"/>
                <w:szCs w:val="18"/>
              </w:rPr>
              <w:t>D.</w:t>
            </w:r>
          </w:p>
        </w:tc>
        <w:tc>
          <w:tcPr>
            <w:tcW w:w="1640" w:type="dxa"/>
            <w:shd w:val="clear" w:color="auto" w:fill="BFBFBF" w:themeFill="background1" w:themeFillShade="BF"/>
          </w:tcPr>
          <w:p w:rsidR="00B14CC0" w:rsidRPr="007F1C83" w:rsidRDefault="00973460" w:rsidP="000772D2">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864" w:type="dxa"/>
            <w:shd w:val="clear" w:color="auto" w:fill="FFFFFF" w:themeFill="background1"/>
          </w:tcPr>
          <w:p w:rsidR="00B14CC0" w:rsidRPr="007F1C83" w:rsidRDefault="00B14CC0" w:rsidP="000772D2">
            <w:pPr>
              <w:rPr>
                <w:rFonts w:cs="Times New Roman"/>
                <w:b/>
                <w:bCs/>
                <w:sz w:val="18"/>
                <w:szCs w:val="18"/>
                <w:cs/>
              </w:rPr>
            </w:pPr>
            <w:r w:rsidRPr="007F1C83">
              <w:rPr>
                <w:rFonts w:cs="Times New Roman"/>
                <w:b/>
                <w:bCs/>
                <w:sz w:val="18"/>
                <w:szCs w:val="18"/>
                <w:cs/>
              </w:rPr>
              <w:t xml:space="preserve"> </w:t>
            </w:r>
            <w:r w:rsidR="00973460" w:rsidRPr="007F1C83">
              <w:rPr>
                <w:rFonts w:cs="Times New Roman"/>
                <w:b/>
                <w:bCs/>
                <w:sz w:val="18"/>
                <w:szCs w:val="18"/>
              </w:rPr>
              <w:t>instructor aspect</w:t>
            </w:r>
            <w:r w:rsidRPr="007F1C83">
              <w:rPr>
                <w:rFonts w:cs="Times New Roman"/>
                <w:b/>
                <w:bCs/>
                <w:sz w:val="18"/>
                <w:szCs w:val="18"/>
                <w:cs/>
              </w:rPr>
              <w:t xml:space="preserve"> </w:t>
            </w:r>
          </w:p>
        </w:tc>
        <w:tc>
          <w:tcPr>
            <w:tcW w:w="717"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4.77</w:t>
            </w:r>
          </w:p>
        </w:tc>
        <w:tc>
          <w:tcPr>
            <w:tcW w:w="717"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0.38</w:t>
            </w:r>
          </w:p>
        </w:tc>
        <w:tc>
          <w:tcPr>
            <w:tcW w:w="1640" w:type="dxa"/>
            <w:shd w:val="clear" w:color="auto" w:fill="FFFFFF" w:themeFill="background1"/>
          </w:tcPr>
          <w:p w:rsidR="00B14CC0" w:rsidRPr="007F1C83" w:rsidRDefault="00973460" w:rsidP="000772D2">
            <w:pPr>
              <w:jc w:val="center"/>
              <w:rPr>
                <w:rFonts w:cs="Times New Roman"/>
                <w:b/>
                <w:bCs/>
                <w:sz w:val="18"/>
                <w:szCs w:val="18"/>
              </w:rPr>
            </w:pPr>
            <w:r w:rsidRPr="007F1C83">
              <w:rPr>
                <w:rFonts w:cs="Times New Roman"/>
                <w:b/>
                <w:bCs/>
                <w:sz w:val="18"/>
                <w:szCs w:val="18"/>
              </w:rPr>
              <w:t>Most</w:t>
            </w:r>
          </w:p>
        </w:tc>
      </w:tr>
      <w:tr w:rsidR="00B14CC0" w:rsidRPr="007F1C83" w:rsidTr="000772D2">
        <w:tc>
          <w:tcPr>
            <w:tcW w:w="4864" w:type="dxa"/>
          </w:tcPr>
          <w:p w:rsidR="00B14CC0" w:rsidRPr="007F1C83" w:rsidRDefault="003254F0" w:rsidP="003254F0">
            <w:pPr>
              <w:rPr>
                <w:rFonts w:cs="Times New Roman"/>
                <w:sz w:val="18"/>
                <w:szCs w:val="18"/>
              </w:rPr>
            </w:pPr>
            <w:r w:rsidRPr="007F1C83">
              <w:rPr>
                <w:rFonts w:cs="Times New Roman"/>
                <w:sz w:val="18"/>
                <w:szCs w:val="18"/>
              </w:rPr>
              <w:t>good personality suitable for being a teacher</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4.94</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0.24</w:t>
            </w:r>
          </w:p>
        </w:tc>
        <w:tc>
          <w:tcPr>
            <w:tcW w:w="1640" w:type="dxa"/>
          </w:tcPr>
          <w:p w:rsidR="00B14CC0" w:rsidRPr="007F1C83" w:rsidRDefault="00973460"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DA7594" w:rsidP="000772D2">
            <w:pPr>
              <w:rPr>
                <w:rFonts w:cs="Times New Roman"/>
                <w:sz w:val="18"/>
                <w:szCs w:val="18"/>
                <w:cs/>
              </w:rPr>
            </w:pPr>
            <w:r w:rsidRPr="007F1C83">
              <w:rPr>
                <w:rFonts w:cs="Times New Roman"/>
                <w:sz w:val="18"/>
                <w:szCs w:val="18"/>
              </w:rPr>
              <w:t>transfer content from a course</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4.77</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0.41</w:t>
            </w:r>
          </w:p>
        </w:tc>
        <w:tc>
          <w:tcPr>
            <w:tcW w:w="1640" w:type="dxa"/>
          </w:tcPr>
          <w:p w:rsidR="00B14CC0" w:rsidRPr="007F1C83" w:rsidRDefault="00973460"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DA7594" w:rsidP="00DA7594">
            <w:pPr>
              <w:rPr>
                <w:rFonts w:cs="Times New Roman"/>
                <w:sz w:val="18"/>
                <w:szCs w:val="18"/>
              </w:rPr>
            </w:pPr>
            <w:r w:rsidRPr="007F1C83">
              <w:rPr>
                <w:rFonts w:cs="Times New Roman"/>
                <w:sz w:val="18"/>
                <w:szCs w:val="18"/>
              </w:rPr>
              <w:t>give of a friendly</w:t>
            </w:r>
            <w:r w:rsidRPr="007F1C83">
              <w:rPr>
                <w:rFonts w:cs="Times New Roman"/>
                <w:sz w:val="18"/>
                <w:szCs w:val="18"/>
                <w:cs/>
              </w:rPr>
              <w:t xml:space="preserve"> </w:t>
            </w:r>
            <w:r w:rsidRPr="007F1C83">
              <w:rPr>
                <w:rFonts w:cs="Times New Roman"/>
                <w:sz w:val="18"/>
                <w:szCs w:val="18"/>
              </w:rPr>
              <w:t>to students</w:t>
            </w:r>
          </w:p>
        </w:tc>
        <w:tc>
          <w:tcPr>
            <w:tcW w:w="717" w:type="dxa"/>
          </w:tcPr>
          <w:p w:rsidR="00B14CC0" w:rsidRPr="007F1C83" w:rsidRDefault="00B14CC0" w:rsidP="000772D2">
            <w:pPr>
              <w:jc w:val="center"/>
              <w:rPr>
                <w:rFonts w:cs="Times New Roman"/>
                <w:sz w:val="18"/>
                <w:szCs w:val="18"/>
                <w:cs/>
              </w:rPr>
            </w:pPr>
            <w:r w:rsidRPr="007F1C83">
              <w:rPr>
                <w:rFonts w:cs="Times New Roman"/>
                <w:sz w:val="18"/>
                <w:szCs w:val="18"/>
                <w:cs/>
              </w:rPr>
              <w:t>4.75</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0.43</w:t>
            </w:r>
          </w:p>
        </w:tc>
        <w:tc>
          <w:tcPr>
            <w:tcW w:w="1640" w:type="dxa"/>
          </w:tcPr>
          <w:p w:rsidR="00B14CC0" w:rsidRPr="007F1C83" w:rsidRDefault="00973460"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DA7594" w:rsidP="00DA7594">
            <w:pPr>
              <w:rPr>
                <w:rFonts w:cs="Times New Roman"/>
                <w:sz w:val="18"/>
                <w:szCs w:val="18"/>
                <w:cs/>
              </w:rPr>
            </w:pPr>
            <w:r w:rsidRPr="007F1C83">
              <w:rPr>
                <w:rFonts w:cs="Times New Roman"/>
                <w:sz w:val="18"/>
                <w:szCs w:val="18"/>
              </w:rPr>
              <w:t>willing to listen students' opinions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4.61</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0.71</w:t>
            </w:r>
          </w:p>
        </w:tc>
        <w:tc>
          <w:tcPr>
            <w:tcW w:w="1640" w:type="dxa"/>
          </w:tcPr>
          <w:p w:rsidR="00B14CC0" w:rsidRPr="007F1C83" w:rsidRDefault="00973460" w:rsidP="000772D2">
            <w:pPr>
              <w:jc w:val="center"/>
              <w:rPr>
                <w:rFonts w:cs="Times New Roman"/>
                <w:sz w:val="18"/>
                <w:szCs w:val="18"/>
              </w:rPr>
            </w:pPr>
            <w:r w:rsidRPr="007F1C83">
              <w:rPr>
                <w:rFonts w:cs="Times New Roman"/>
                <w:sz w:val="18"/>
                <w:szCs w:val="18"/>
              </w:rPr>
              <w:t>Most</w:t>
            </w:r>
          </w:p>
        </w:tc>
      </w:tr>
    </w:tbl>
    <w:p w:rsidR="00D15B43" w:rsidRPr="007F1C83" w:rsidRDefault="004F73B4" w:rsidP="004F73B4">
      <w:pPr>
        <w:rPr>
          <w:rFonts w:cs="Times New Roman"/>
          <w:color w:val="000000" w:themeColor="text1"/>
          <w:sz w:val="18"/>
          <w:szCs w:val="18"/>
        </w:rPr>
      </w:pPr>
      <w:r w:rsidRPr="007F1C83">
        <w:rPr>
          <w:rFonts w:cs="Times New Roman"/>
          <w:color w:val="000000" w:themeColor="text1"/>
          <w:sz w:val="18"/>
          <w:szCs w:val="18"/>
          <w:cs/>
        </w:rPr>
        <w:tab/>
      </w:r>
      <w:r w:rsidR="00D15B43" w:rsidRPr="007F1C83">
        <w:rPr>
          <w:rFonts w:cs="Times New Roman"/>
          <w:color w:val="000000" w:themeColor="text1"/>
          <w:sz w:val="18"/>
          <w:szCs w:val="18"/>
        </w:rPr>
        <w:t>From Table 1, the instructor aspect showed that the students were overall satisfied with the highest level. When consider each aspect, every item was at a highest level. The text that “good personality suitable for being a teacher” has average mean value was highest, followed by “transfer content from a course” and “give of a friendly to students”, respectively.</w:t>
      </w:r>
    </w:p>
    <w:p w:rsidR="00B14CC0" w:rsidRPr="007F1C83" w:rsidRDefault="00B14CC0" w:rsidP="00B14CC0">
      <w:pPr>
        <w:ind w:firstLine="720"/>
        <w:jc w:val="thaiDistribute"/>
        <w:rPr>
          <w:rFonts w:cs="Times New Roman"/>
          <w:sz w:val="18"/>
          <w:szCs w:val="18"/>
        </w:rPr>
      </w:pPr>
    </w:p>
    <w:p w:rsidR="00D46CCF" w:rsidRPr="007F1C83" w:rsidRDefault="00D46CCF" w:rsidP="00B14CC0">
      <w:pPr>
        <w:ind w:firstLine="720"/>
        <w:jc w:val="thaiDistribute"/>
        <w:rPr>
          <w:rFonts w:cs="Times New Roman"/>
          <w:sz w:val="18"/>
          <w:szCs w:val="18"/>
        </w:rPr>
      </w:pPr>
    </w:p>
    <w:p w:rsidR="00B14CC0" w:rsidRPr="007F1C83" w:rsidRDefault="000B45D1" w:rsidP="00B14CC0">
      <w:pPr>
        <w:rPr>
          <w:rFonts w:cs="Times New Roman"/>
          <w:sz w:val="18"/>
          <w:szCs w:val="18"/>
        </w:rPr>
      </w:pPr>
      <w:r w:rsidRPr="007F1C83">
        <w:rPr>
          <w:rFonts w:cs="Times New Roman"/>
          <w:b/>
          <w:bCs/>
          <w:sz w:val="18"/>
          <w:szCs w:val="18"/>
        </w:rPr>
        <w:t>Table 2</w:t>
      </w:r>
      <w:r w:rsidRPr="007F1C83">
        <w:rPr>
          <w:rFonts w:cs="Times New Roman"/>
          <w:sz w:val="18"/>
          <w:szCs w:val="18"/>
          <w:cs/>
        </w:rPr>
        <w:t xml:space="preserve"> </w:t>
      </w:r>
      <w:r w:rsidRPr="007F1C83">
        <w:rPr>
          <w:rFonts w:cs="Times New Roman"/>
          <w:sz w:val="18"/>
          <w:szCs w:val="18"/>
        </w:rPr>
        <w:t>student satisfaction with the integrated learning management in teaching and learning process aspect</w:t>
      </w:r>
    </w:p>
    <w:tbl>
      <w:tblPr>
        <w:tblStyle w:val="TableGrid"/>
        <w:tblW w:w="0" w:type="auto"/>
        <w:tblInd w:w="108" w:type="dxa"/>
        <w:tblLook w:val="04A0" w:firstRow="1" w:lastRow="0" w:firstColumn="1" w:lastColumn="0" w:noHBand="0" w:noVBand="1"/>
      </w:tblPr>
      <w:tblGrid>
        <w:gridCol w:w="5827"/>
        <w:gridCol w:w="810"/>
        <w:gridCol w:w="720"/>
        <w:gridCol w:w="1260"/>
      </w:tblGrid>
      <w:tr w:rsidR="00B14CC0" w:rsidRPr="007F1C83" w:rsidTr="00FE5BD2">
        <w:tc>
          <w:tcPr>
            <w:tcW w:w="5827" w:type="dxa"/>
            <w:shd w:val="clear" w:color="auto" w:fill="BFBFBF" w:themeFill="background1" w:themeFillShade="BF"/>
          </w:tcPr>
          <w:p w:rsidR="00B14CC0" w:rsidRPr="007F1C83" w:rsidRDefault="000B45D1" w:rsidP="000772D2">
            <w:pPr>
              <w:jc w:val="center"/>
              <w:rPr>
                <w:rFonts w:cs="Times New Roman"/>
                <w:b/>
                <w:bCs/>
                <w:sz w:val="18"/>
                <w:szCs w:val="18"/>
                <w:cs/>
              </w:rPr>
            </w:pPr>
            <w:r w:rsidRPr="007F1C83">
              <w:rPr>
                <w:rFonts w:cs="Times New Roman"/>
                <w:b/>
                <w:bCs/>
                <w:sz w:val="18"/>
                <w:szCs w:val="18"/>
              </w:rPr>
              <w:t>Text</w:t>
            </w:r>
          </w:p>
        </w:tc>
        <w:tc>
          <w:tcPr>
            <w:tcW w:w="810" w:type="dxa"/>
            <w:shd w:val="clear" w:color="auto" w:fill="BFBFBF" w:themeFill="background1" w:themeFillShade="BF"/>
          </w:tcPr>
          <w:p w:rsidR="00B14CC0" w:rsidRPr="007F1C83" w:rsidRDefault="00E128B7" w:rsidP="00DB5BE3">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20" w:type="dxa"/>
            <w:shd w:val="clear" w:color="auto" w:fill="BFBFBF" w:themeFill="background1" w:themeFillShade="BF"/>
          </w:tcPr>
          <w:p w:rsidR="00B14CC0" w:rsidRPr="007F1C83" w:rsidRDefault="004F73B4" w:rsidP="000772D2">
            <w:pPr>
              <w:jc w:val="center"/>
              <w:rPr>
                <w:rFonts w:cs="Times New Roman"/>
                <w:b/>
                <w:bCs/>
                <w:sz w:val="18"/>
                <w:szCs w:val="18"/>
              </w:rPr>
            </w:pPr>
            <w:r w:rsidRPr="007F1C83">
              <w:rPr>
                <w:rFonts w:cs="Times New Roman"/>
                <w:b/>
                <w:bCs/>
                <w:sz w:val="18"/>
                <w:szCs w:val="18"/>
              </w:rPr>
              <w:t>S.D.</w:t>
            </w:r>
          </w:p>
        </w:tc>
        <w:tc>
          <w:tcPr>
            <w:tcW w:w="1260" w:type="dxa"/>
            <w:shd w:val="clear" w:color="auto" w:fill="BFBFBF" w:themeFill="background1" w:themeFillShade="BF"/>
          </w:tcPr>
          <w:p w:rsidR="00B14CC0" w:rsidRPr="007F1C83" w:rsidRDefault="000B45D1" w:rsidP="000772D2">
            <w:pPr>
              <w:jc w:val="center"/>
              <w:rPr>
                <w:rFonts w:cs="Times New Roman"/>
                <w:b/>
                <w:bCs/>
                <w:sz w:val="18"/>
                <w:szCs w:val="18"/>
              </w:rPr>
            </w:pPr>
            <w:r w:rsidRPr="007F1C83">
              <w:rPr>
                <w:rFonts w:cs="Times New Roman"/>
                <w:b/>
                <w:bCs/>
                <w:sz w:val="18"/>
                <w:szCs w:val="18"/>
              </w:rPr>
              <w:t>Meaning</w:t>
            </w:r>
          </w:p>
        </w:tc>
      </w:tr>
      <w:tr w:rsidR="00B14CC0" w:rsidRPr="007F1C83" w:rsidTr="00FE5BD2">
        <w:tc>
          <w:tcPr>
            <w:tcW w:w="5827" w:type="dxa"/>
            <w:shd w:val="clear" w:color="auto" w:fill="FFFFFF" w:themeFill="background1"/>
          </w:tcPr>
          <w:p w:rsidR="00B14CC0" w:rsidRPr="007F1C83" w:rsidRDefault="000B45D1" w:rsidP="000772D2">
            <w:pPr>
              <w:rPr>
                <w:rFonts w:cs="Times New Roman"/>
                <w:b/>
                <w:bCs/>
                <w:sz w:val="18"/>
                <w:szCs w:val="18"/>
                <w:cs/>
              </w:rPr>
            </w:pPr>
            <w:r w:rsidRPr="007F1C83">
              <w:rPr>
                <w:rFonts w:cs="Times New Roman"/>
                <w:b/>
                <w:bCs/>
                <w:sz w:val="18"/>
                <w:szCs w:val="18"/>
              </w:rPr>
              <w:t>teaching and learning process aspect</w:t>
            </w:r>
          </w:p>
        </w:tc>
        <w:tc>
          <w:tcPr>
            <w:tcW w:w="810"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4.81</w:t>
            </w:r>
          </w:p>
        </w:tc>
        <w:tc>
          <w:tcPr>
            <w:tcW w:w="720"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0.27</w:t>
            </w:r>
          </w:p>
        </w:tc>
        <w:tc>
          <w:tcPr>
            <w:tcW w:w="1260" w:type="dxa"/>
            <w:shd w:val="clear" w:color="auto" w:fill="FFFFFF" w:themeFill="background1"/>
          </w:tcPr>
          <w:p w:rsidR="00B14CC0" w:rsidRPr="007F1C83" w:rsidRDefault="000B45D1" w:rsidP="000772D2">
            <w:pPr>
              <w:jc w:val="center"/>
              <w:rPr>
                <w:rFonts w:cs="Times New Roman"/>
                <w:b/>
                <w:bCs/>
                <w:sz w:val="18"/>
                <w:szCs w:val="18"/>
                <w:cs/>
              </w:rPr>
            </w:pPr>
            <w:r w:rsidRPr="007F1C83">
              <w:rPr>
                <w:rFonts w:cs="Times New Roman"/>
                <w:b/>
                <w:bCs/>
                <w:sz w:val="18"/>
                <w:szCs w:val="18"/>
              </w:rPr>
              <w:t>Most</w:t>
            </w:r>
          </w:p>
        </w:tc>
      </w:tr>
      <w:tr w:rsidR="00B14CC0" w:rsidRPr="007F1C83" w:rsidTr="00FE5BD2">
        <w:tc>
          <w:tcPr>
            <w:tcW w:w="5827" w:type="dxa"/>
          </w:tcPr>
          <w:p w:rsidR="00B14CC0" w:rsidRPr="007F1C83" w:rsidRDefault="001E711C" w:rsidP="000772D2">
            <w:pPr>
              <w:rPr>
                <w:rFonts w:cs="Times New Roman"/>
                <w:sz w:val="18"/>
                <w:szCs w:val="18"/>
              </w:rPr>
            </w:pPr>
            <w:r w:rsidRPr="007F1C83">
              <w:rPr>
                <w:rFonts w:cs="Times New Roman"/>
                <w:sz w:val="18"/>
                <w:szCs w:val="18"/>
              </w:rPr>
              <w:t>Teaching and learning management is diverse, suitable for students</w:t>
            </w:r>
          </w:p>
        </w:tc>
        <w:tc>
          <w:tcPr>
            <w:tcW w:w="810" w:type="dxa"/>
          </w:tcPr>
          <w:p w:rsidR="00B14CC0" w:rsidRPr="007F1C83" w:rsidRDefault="00B14CC0" w:rsidP="000772D2">
            <w:pPr>
              <w:jc w:val="center"/>
              <w:rPr>
                <w:rFonts w:cs="Times New Roman"/>
                <w:sz w:val="18"/>
                <w:szCs w:val="18"/>
              </w:rPr>
            </w:pPr>
            <w:r w:rsidRPr="007F1C83">
              <w:rPr>
                <w:rFonts w:cs="Times New Roman"/>
                <w:sz w:val="18"/>
                <w:szCs w:val="18"/>
                <w:cs/>
              </w:rPr>
              <w:t>4.91</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0.28</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r w:rsidR="00B14CC0" w:rsidRPr="007F1C83" w:rsidTr="00FE5BD2">
        <w:tc>
          <w:tcPr>
            <w:tcW w:w="5827" w:type="dxa"/>
          </w:tcPr>
          <w:p w:rsidR="00B14CC0" w:rsidRPr="007F1C83" w:rsidRDefault="00E26F68" w:rsidP="000772D2">
            <w:pPr>
              <w:rPr>
                <w:rFonts w:cs="Times New Roman"/>
                <w:sz w:val="18"/>
                <w:szCs w:val="18"/>
                <w:cs/>
              </w:rPr>
            </w:pPr>
            <w:r w:rsidRPr="007F1C83">
              <w:rPr>
                <w:rFonts w:cs="Times New Roman"/>
                <w:sz w:val="18"/>
                <w:szCs w:val="18"/>
              </w:rPr>
              <w:t>Activity encourages learners to connect their learning experience with real life</w:t>
            </w:r>
          </w:p>
        </w:tc>
        <w:tc>
          <w:tcPr>
            <w:tcW w:w="810" w:type="dxa"/>
          </w:tcPr>
          <w:p w:rsidR="00B14CC0" w:rsidRPr="007F1C83" w:rsidRDefault="00B14CC0" w:rsidP="000772D2">
            <w:pPr>
              <w:jc w:val="center"/>
              <w:rPr>
                <w:rFonts w:cs="Times New Roman"/>
                <w:sz w:val="18"/>
                <w:szCs w:val="18"/>
              </w:rPr>
            </w:pPr>
            <w:r w:rsidRPr="007F1C83">
              <w:rPr>
                <w:rFonts w:cs="Times New Roman"/>
                <w:sz w:val="18"/>
                <w:szCs w:val="18"/>
                <w:cs/>
              </w:rPr>
              <w:t>4.74</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0.44</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r w:rsidR="00B14CC0" w:rsidRPr="007F1C83" w:rsidTr="00FE5BD2">
        <w:tc>
          <w:tcPr>
            <w:tcW w:w="5827" w:type="dxa"/>
          </w:tcPr>
          <w:p w:rsidR="00B14CC0" w:rsidRPr="007F1C83" w:rsidRDefault="00E26F68" w:rsidP="00E26F68">
            <w:pPr>
              <w:rPr>
                <w:rFonts w:cs="Times New Roman"/>
                <w:sz w:val="18"/>
                <w:szCs w:val="18"/>
                <w:cs/>
              </w:rPr>
            </w:pPr>
            <w:r w:rsidRPr="007F1C83">
              <w:rPr>
                <w:rFonts w:cs="Times New Roman"/>
                <w:sz w:val="18"/>
                <w:szCs w:val="18"/>
              </w:rPr>
              <w:t>Emphasizing the learners to Self-Directed Learning</w:t>
            </w:r>
          </w:p>
        </w:tc>
        <w:tc>
          <w:tcPr>
            <w:tcW w:w="810" w:type="dxa"/>
          </w:tcPr>
          <w:p w:rsidR="00B14CC0" w:rsidRPr="007F1C83" w:rsidRDefault="00B14CC0" w:rsidP="000772D2">
            <w:pPr>
              <w:jc w:val="center"/>
              <w:rPr>
                <w:rFonts w:cs="Times New Roman"/>
                <w:sz w:val="18"/>
                <w:szCs w:val="18"/>
                <w:cs/>
              </w:rPr>
            </w:pPr>
            <w:r w:rsidRPr="007F1C83">
              <w:rPr>
                <w:rFonts w:cs="Times New Roman"/>
                <w:sz w:val="18"/>
                <w:szCs w:val="18"/>
                <w:cs/>
              </w:rPr>
              <w:t>4.82</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0.38</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r w:rsidR="00B14CC0" w:rsidRPr="007F1C83" w:rsidTr="00FE5BD2">
        <w:tc>
          <w:tcPr>
            <w:tcW w:w="5827" w:type="dxa"/>
          </w:tcPr>
          <w:p w:rsidR="00B14CC0" w:rsidRPr="007F1C83" w:rsidRDefault="00E26F68" w:rsidP="000772D2">
            <w:pPr>
              <w:rPr>
                <w:rFonts w:cs="Times New Roman"/>
                <w:sz w:val="18"/>
                <w:szCs w:val="18"/>
                <w:cs/>
              </w:rPr>
            </w:pPr>
            <w:r w:rsidRPr="007F1C83">
              <w:rPr>
                <w:rFonts w:cs="Times New Roman"/>
                <w:sz w:val="18"/>
                <w:szCs w:val="18"/>
              </w:rPr>
              <w:t>Encourage learners to make decision about activities, methods according to their aptitudes, interests, and work with others</w:t>
            </w:r>
          </w:p>
        </w:tc>
        <w:tc>
          <w:tcPr>
            <w:tcW w:w="810" w:type="dxa"/>
          </w:tcPr>
          <w:p w:rsidR="00B14CC0" w:rsidRPr="007F1C83" w:rsidRDefault="00B14CC0" w:rsidP="000772D2">
            <w:pPr>
              <w:jc w:val="center"/>
              <w:rPr>
                <w:rFonts w:cs="Times New Roman"/>
                <w:sz w:val="18"/>
                <w:szCs w:val="18"/>
              </w:rPr>
            </w:pPr>
            <w:r w:rsidRPr="007F1C83">
              <w:rPr>
                <w:rFonts w:cs="Times New Roman"/>
                <w:sz w:val="18"/>
                <w:szCs w:val="18"/>
                <w:cs/>
              </w:rPr>
              <w:t>4.74</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0.43</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r w:rsidR="00B14CC0" w:rsidRPr="007F1C83" w:rsidTr="00FE5BD2">
        <w:tc>
          <w:tcPr>
            <w:tcW w:w="5827" w:type="dxa"/>
          </w:tcPr>
          <w:p w:rsidR="00B14CC0" w:rsidRPr="007F1C83" w:rsidRDefault="00E26F68" w:rsidP="000772D2">
            <w:pPr>
              <w:rPr>
                <w:rFonts w:cs="Times New Roman"/>
                <w:sz w:val="18"/>
                <w:szCs w:val="18"/>
                <w:cs/>
              </w:rPr>
            </w:pPr>
            <w:r w:rsidRPr="007F1C83">
              <w:rPr>
                <w:rFonts w:cs="Times New Roman"/>
                <w:sz w:val="18"/>
                <w:szCs w:val="18"/>
              </w:rPr>
              <w:t>Encourage students participate in presenting and practical activities and summarizing their own knowledge</w:t>
            </w:r>
          </w:p>
        </w:tc>
        <w:tc>
          <w:tcPr>
            <w:tcW w:w="810" w:type="dxa"/>
          </w:tcPr>
          <w:p w:rsidR="00B14CC0" w:rsidRPr="007F1C83" w:rsidRDefault="00B14CC0" w:rsidP="000772D2">
            <w:pPr>
              <w:jc w:val="center"/>
              <w:rPr>
                <w:rFonts w:cs="Times New Roman"/>
                <w:sz w:val="18"/>
                <w:szCs w:val="18"/>
              </w:rPr>
            </w:pPr>
            <w:r w:rsidRPr="007F1C83">
              <w:rPr>
                <w:rFonts w:cs="Times New Roman"/>
                <w:sz w:val="18"/>
                <w:szCs w:val="18"/>
                <w:cs/>
              </w:rPr>
              <w:t>4.88</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0.34</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r w:rsidR="00B14CC0" w:rsidRPr="007F1C83" w:rsidTr="00FE5BD2">
        <w:tc>
          <w:tcPr>
            <w:tcW w:w="5827" w:type="dxa"/>
          </w:tcPr>
          <w:p w:rsidR="00B14CC0" w:rsidRPr="007F1C83" w:rsidRDefault="00E26F68" w:rsidP="000772D2">
            <w:pPr>
              <w:rPr>
                <w:rFonts w:cs="Times New Roman"/>
                <w:sz w:val="18"/>
                <w:szCs w:val="18"/>
                <w:cs/>
              </w:rPr>
            </w:pPr>
            <w:r w:rsidRPr="007F1C83">
              <w:rPr>
                <w:rFonts w:cs="Times New Roman"/>
                <w:sz w:val="18"/>
                <w:szCs w:val="18"/>
              </w:rPr>
              <w:t>Student-centered learning process</w:t>
            </w:r>
          </w:p>
        </w:tc>
        <w:tc>
          <w:tcPr>
            <w:tcW w:w="810" w:type="dxa"/>
          </w:tcPr>
          <w:p w:rsidR="00B14CC0" w:rsidRPr="007F1C83" w:rsidRDefault="00B14CC0" w:rsidP="000772D2">
            <w:pPr>
              <w:jc w:val="center"/>
              <w:rPr>
                <w:rFonts w:cs="Times New Roman"/>
                <w:sz w:val="18"/>
                <w:szCs w:val="18"/>
              </w:rPr>
            </w:pPr>
            <w:r w:rsidRPr="007F1C83">
              <w:rPr>
                <w:rFonts w:cs="Times New Roman"/>
                <w:sz w:val="18"/>
                <w:szCs w:val="18"/>
                <w:cs/>
              </w:rPr>
              <w:t>4.76</w:t>
            </w:r>
          </w:p>
        </w:tc>
        <w:tc>
          <w:tcPr>
            <w:tcW w:w="720" w:type="dxa"/>
          </w:tcPr>
          <w:p w:rsidR="00B14CC0" w:rsidRPr="007F1C83" w:rsidRDefault="00B14CC0" w:rsidP="000772D2">
            <w:pPr>
              <w:jc w:val="center"/>
              <w:rPr>
                <w:rFonts w:cs="Times New Roman"/>
                <w:sz w:val="18"/>
                <w:szCs w:val="18"/>
              </w:rPr>
            </w:pPr>
            <w:r w:rsidRPr="007F1C83">
              <w:rPr>
                <w:rFonts w:cs="Times New Roman"/>
                <w:sz w:val="18"/>
                <w:szCs w:val="18"/>
                <w:cs/>
              </w:rPr>
              <w:t>0.44</w:t>
            </w:r>
          </w:p>
        </w:tc>
        <w:tc>
          <w:tcPr>
            <w:tcW w:w="1260" w:type="dxa"/>
          </w:tcPr>
          <w:p w:rsidR="00B14CC0" w:rsidRPr="007F1C83" w:rsidRDefault="000B45D1" w:rsidP="000772D2">
            <w:pPr>
              <w:jc w:val="center"/>
              <w:rPr>
                <w:rFonts w:cs="Times New Roman"/>
                <w:sz w:val="18"/>
                <w:szCs w:val="18"/>
              </w:rPr>
            </w:pPr>
            <w:r w:rsidRPr="007F1C83">
              <w:rPr>
                <w:rFonts w:cs="Times New Roman"/>
                <w:sz w:val="18"/>
                <w:szCs w:val="18"/>
              </w:rPr>
              <w:t>Most</w:t>
            </w:r>
          </w:p>
        </w:tc>
      </w:tr>
    </w:tbl>
    <w:p w:rsidR="00F12CC5" w:rsidRDefault="00F12CC5" w:rsidP="00B14CC0">
      <w:pPr>
        <w:ind w:firstLine="720"/>
        <w:jc w:val="thaiDistribute"/>
        <w:rPr>
          <w:rFonts w:cs="Times New Roman"/>
          <w:color w:val="000000" w:themeColor="text1"/>
          <w:sz w:val="18"/>
          <w:szCs w:val="18"/>
        </w:rPr>
      </w:pPr>
    </w:p>
    <w:p w:rsidR="00716454" w:rsidRPr="007F1C83" w:rsidRDefault="007856DA" w:rsidP="00B14CC0">
      <w:pPr>
        <w:ind w:firstLine="720"/>
        <w:jc w:val="thaiDistribute"/>
        <w:rPr>
          <w:rFonts w:cs="Times New Roman"/>
          <w:color w:val="000000" w:themeColor="text1"/>
          <w:sz w:val="18"/>
          <w:szCs w:val="18"/>
        </w:rPr>
      </w:pPr>
      <w:r w:rsidRPr="007F1C83">
        <w:rPr>
          <w:rFonts w:cs="Times New Roman"/>
          <w:color w:val="000000" w:themeColor="text1"/>
          <w:sz w:val="18"/>
          <w:szCs w:val="18"/>
        </w:rPr>
        <w:t>From Table 2, the teaching and learning process aspect showed that the students were overall satisfied with the highest level. When consider each aspect,</w:t>
      </w:r>
      <w:r w:rsidRPr="007F1C83">
        <w:rPr>
          <w:rFonts w:cs="Times New Roman"/>
          <w:sz w:val="18"/>
          <w:szCs w:val="18"/>
        </w:rPr>
        <w:t xml:space="preserve"> </w:t>
      </w:r>
      <w:r w:rsidRPr="007F1C83">
        <w:rPr>
          <w:rFonts w:cs="Times New Roman"/>
          <w:color w:val="000000" w:themeColor="text1"/>
          <w:sz w:val="18"/>
          <w:szCs w:val="18"/>
        </w:rPr>
        <w:t>the text that</w:t>
      </w:r>
      <w:r w:rsidRPr="007F1C83">
        <w:rPr>
          <w:rFonts w:cs="Times New Roman"/>
          <w:sz w:val="18"/>
          <w:szCs w:val="18"/>
        </w:rPr>
        <w:t xml:space="preserve"> </w:t>
      </w:r>
      <w:r w:rsidRPr="007F1C83">
        <w:rPr>
          <w:rFonts w:cs="Times New Roman"/>
          <w:sz w:val="18"/>
          <w:szCs w:val="18"/>
          <w:cs/>
        </w:rPr>
        <w:t>“</w:t>
      </w:r>
      <w:r w:rsidRPr="007F1C83">
        <w:rPr>
          <w:rFonts w:cs="Times New Roman"/>
          <w:color w:val="000000" w:themeColor="text1"/>
          <w:sz w:val="18"/>
          <w:szCs w:val="18"/>
        </w:rPr>
        <w:t>teaching and learning management is diverse, suitable for students” has average mean value was highest, followed by,</w:t>
      </w:r>
      <w:r w:rsidRPr="007F1C83">
        <w:rPr>
          <w:rFonts w:cs="Times New Roman"/>
          <w:sz w:val="18"/>
          <w:szCs w:val="18"/>
        </w:rPr>
        <w:t xml:space="preserve"> </w:t>
      </w:r>
      <w:r w:rsidRPr="007F1C83">
        <w:rPr>
          <w:rFonts w:cs="Times New Roman"/>
          <w:color w:val="000000" w:themeColor="text1"/>
          <w:sz w:val="18"/>
          <w:szCs w:val="18"/>
          <w:cs/>
        </w:rPr>
        <w:t>“</w:t>
      </w:r>
      <w:r w:rsidRPr="007F1C83">
        <w:rPr>
          <w:rFonts w:cs="Times New Roman"/>
          <w:color w:val="000000" w:themeColor="text1"/>
          <w:sz w:val="18"/>
          <w:szCs w:val="18"/>
        </w:rPr>
        <w:t>encourage students participate in presenting and practical activities and summarizing their own knowledge” and</w:t>
      </w:r>
      <w:r w:rsidRPr="007F1C83">
        <w:rPr>
          <w:rFonts w:cs="Times New Roman"/>
          <w:sz w:val="18"/>
          <w:szCs w:val="18"/>
        </w:rPr>
        <w:t xml:space="preserve"> </w:t>
      </w:r>
      <w:r w:rsidRPr="007F1C83">
        <w:rPr>
          <w:rFonts w:cs="Times New Roman"/>
          <w:color w:val="000000" w:themeColor="text1"/>
          <w:sz w:val="18"/>
          <w:szCs w:val="18"/>
          <w:cs/>
        </w:rPr>
        <w:t>“</w:t>
      </w:r>
      <w:r w:rsidRPr="007F1C83">
        <w:rPr>
          <w:rFonts w:cs="Times New Roman"/>
          <w:color w:val="000000" w:themeColor="text1"/>
          <w:sz w:val="18"/>
          <w:szCs w:val="18"/>
        </w:rPr>
        <w:t>emphasizing the learners to Self-Directed Learning”, respectively.</w:t>
      </w:r>
    </w:p>
    <w:p w:rsidR="00716454" w:rsidRDefault="00716454"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DB5BE3" w:rsidRDefault="00DB5BE3"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7A42D2" w:rsidRDefault="007A42D2" w:rsidP="00B14CC0">
      <w:pPr>
        <w:ind w:firstLine="720"/>
        <w:jc w:val="thaiDistribute"/>
        <w:rPr>
          <w:rFonts w:cs="Times New Roman"/>
          <w:color w:val="000000" w:themeColor="text1"/>
          <w:sz w:val="18"/>
          <w:szCs w:val="18"/>
        </w:rPr>
      </w:pPr>
    </w:p>
    <w:p w:rsidR="007A42D2" w:rsidRPr="007F1C83" w:rsidRDefault="007A42D2" w:rsidP="00B14CC0">
      <w:pPr>
        <w:ind w:firstLine="720"/>
        <w:jc w:val="thaiDistribute"/>
        <w:rPr>
          <w:rFonts w:cs="Times New Roman"/>
          <w:color w:val="000000" w:themeColor="text1"/>
          <w:sz w:val="18"/>
          <w:szCs w:val="18"/>
        </w:rPr>
      </w:pPr>
    </w:p>
    <w:p w:rsidR="00716454" w:rsidRPr="007F1C83" w:rsidRDefault="00716454" w:rsidP="00B14CC0">
      <w:pPr>
        <w:rPr>
          <w:rFonts w:cs="Times New Roman"/>
          <w:color w:val="000000" w:themeColor="text1"/>
          <w:sz w:val="18"/>
          <w:szCs w:val="18"/>
        </w:rPr>
      </w:pPr>
    </w:p>
    <w:p w:rsidR="00B14CC0" w:rsidRPr="007F1C83" w:rsidRDefault="00716454" w:rsidP="00B14CC0">
      <w:pPr>
        <w:rPr>
          <w:rFonts w:cs="Times New Roman"/>
          <w:sz w:val="18"/>
          <w:szCs w:val="18"/>
        </w:rPr>
      </w:pPr>
      <w:r w:rsidRPr="007F1C83">
        <w:rPr>
          <w:rFonts w:cs="Times New Roman"/>
          <w:b/>
          <w:bCs/>
          <w:sz w:val="18"/>
          <w:szCs w:val="18"/>
        </w:rPr>
        <w:t xml:space="preserve">Table </w:t>
      </w:r>
      <w:r w:rsidRPr="007F1C83">
        <w:rPr>
          <w:rFonts w:cs="Times New Roman"/>
          <w:b/>
          <w:bCs/>
          <w:sz w:val="18"/>
          <w:szCs w:val="18"/>
          <w:cs/>
        </w:rPr>
        <w:t>3</w:t>
      </w:r>
      <w:r w:rsidRPr="007F1C83">
        <w:rPr>
          <w:rFonts w:cs="Times New Roman"/>
          <w:sz w:val="18"/>
          <w:szCs w:val="18"/>
          <w:cs/>
        </w:rPr>
        <w:t xml:space="preserve"> </w:t>
      </w:r>
      <w:r w:rsidRPr="007F1C83">
        <w:rPr>
          <w:rFonts w:cs="Times New Roman"/>
          <w:sz w:val="18"/>
          <w:szCs w:val="18"/>
        </w:rPr>
        <w:t>student satisfaction with the integrated learning management in measurement and evaluation aspect</w:t>
      </w:r>
    </w:p>
    <w:tbl>
      <w:tblPr>
        <w:tblStyle w:val="TableGrid"/>
        <w:tblW w:w="0" w:type="auto"/>
        <w:tblInd w:w="108" w:type="dxa"/>
        <w:tblLook w:val="04A0" w:firstRow="1" w:lastRow="0" w:firstColumn="1" w:lastColumn="0" w:noHBand="0" w:noVBand="1"/>
      </w:tblPr>
      <w:tblGrid>
        <w:gridCol w:w="4864"/>
        <w:gridCol w:w="717"/>
        <w:gridCol w:w="717"/>
        <w:gridCol w:w="1640"/>
      </w:tblGrid>
      <w:tr w:rsidR="00B14CC0" w:rsidRPr="007F1C83" w:rsidTr="000772D2">
        <w:tc>
          <w:tcPr>
            <w:tcW w:w="4864" w:type="dxa"/>
            <w:shd w:val="clear" w:color="auto" w:fill="BFBFBF" w:themeFill="background1" w:themeFillShade="BF"/>
          </w:tcPr>
          <w:p w:rsidR="00B14CC0" w:rsidRPr="007F1C83" w:rsidRDefault="00716454" w:rsidP="000772D2">
            <w:pPr>
              <w:jc w:val="center"/>
              <w:rPr>
                <w:rFonts w:cs="Times New Roman"/>
                <w:b/>
                <w:bCs/>
                <w:sz w:val="18"/>
                <w:szCs w:val="18"/>
                <w:cs/>
              </w:rPr>
            </w:pPr>
            <w:r w:rsidRPr="007F1C83">
              <w:rPr>
                <w:rFonts w:cs="Times New Roman"/>
                <w:b/>
                <w:bCs/>
                <w:sz w:val="18"/>
                <w:szCs w:val="18"/>
              </w:rPr>
              <w:t>Text</w:t>
            </w:r>
          </w:p>
        </w:tc>
        <w:tc>
          <w:tcPr>
            <w:tcW w:w="717" w:type="dxa"/>
            <w:shd w:val="clear" w:color="auto" w:fill="BFBFBF" w:themeFill="background1" w:themeFillShade="BF"/>
          </w:tcPr>
          <w:p w:rsidR="00B14CC0" w:rsidRPr="007F1C83" w:rsidRDefault="00E128B7" w:rsidP="00DB5BE3">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17" w:type="dxa"/>
            <w:shd w:val="clear" w:color="auto" w:fill="BFBFBF" w:themeFill="background1" w:themeFillShade="BF"/>
          </w:tcPr>
          <w:p w:rsidR="00B14CC0" w:rsidRPr="007F1C83" w:rsidRDefault="00894B5E" w:rsidP="000772D2">
            <w:pPr>
              <w:jc w:val="center"/>
              <w:rPr>
                <w:rFonts w:cs="Times New Roman"/>
                <w:b/>
                <w:bCs/>
                <w:sz w:val="18"/>
                <w:szCs w:val="18"/>
              </w:rPr>
            </w:pPr>
            <w:r w:rsidRPr="007F1C83">
              <w:rPr>
                <w:rFonts w:cs="Times New Roman"/>
                <w:b/>
                <w:bCs/>
                <w:sz w:val="18"/>
                <w:szCs w:val="18"/>
              </w:rPr>
              <w:t>S.D.</w:t>
            </w:r>
          </w:p>
        </w:tc>
        <w:tc>
          <w:tcPr>
            <w:tcW w:w="1640" w:type="dxa"/>
            <w:shd w:val="clear" w:color="auto" w:fill="BFBFBF" w:themeFill="background1" w:themeFillShade="BF"/>
          </w:tcPr>
          <w:p w:rsidR="00B14CC0" w:rsidRPr="007F1C83" w:rsidRDefault="00716454" w:rsidP="000772D2">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864" w:type="dxa"/>
            <w:shd w:val="clear" w:color="auto" w:fill="FFFFFF" w:themeFill="background1"/>
          </w:tcPr>
          <w:p w:rsidR="00B14CC0" w:rsidRPr="007F1C83" w:rsidRDefault="00C04625" w:rsidP="000772D2">
            <w:pPr>
              <w:rPr>
                <w:rFonts w:cs="Times New Roman"/>
                <w:b/>
                <w:bCs/>
                <w:sz w:val="18"/>
                <w:szCs w:val="18"/>
                <w:cs/>
              </w:rPr>
            </w:pPr>
            <w:r w:rsidRPr="007F1C83">
              <w:rPr>
                <w:rFonts w:cs="Times New Roman"/>
                <w:b/>
                <w:bCs/>
                <w:sz w:val="18"/>
                <w:szCs w:val="18"/>
              </w:rPr>
              <w:t>measurement and evaluation aspect</w:t>
            </w:r>
          </w:p>
        </w:tc>
        <w:tc>
          <w:tcPr>
            <w:tcW w:w="717"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4.86</w:t>
            </w:r>
          </w:p>
        </w:tc>
        <w:tc>
          <w:tcPr>
            <w:tcW w:w="717"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0.23</w:t>
            </w:r>
          </w:p>
        </w:tc>
        <w:tc>
          <w:tcPr>
            <w:tcW w:w="1640" w:type="dxa"/>
            <w:shd w:val="clear" w:color="auto" w:fill="FFFFFF" w:themeFill="background1"/>
          </w:tcPr>
          <w:p w:rsidR="00B14CC0" w:rsidRPr="007F1C83" w:rsidRDefault="00716454" w:rsidP="000772D2">
            <w:pPr>
              <w:jc w:val="center"/>
              <w:rPr>
                <w:rFonts w:cs="Times New Roman"/>
                <w:b/>
                <w:bCs/>
                <w:sz w:val="18"/>
                <w:szCs w:val="18"/>
                <w:cs/>
              </w:rPr>
            </w:pPr>
            <w:r w:rsidRPr="007F1C83">
              <w:rPr>
                <w:rFonts w:cs="Times New Roman"/>
                <w:b/>
                <w:bCs/>
                <w:sz w:val="18"/>
                <w:szCs w:val="18"/>
              </w:rPr>
              <w:t>Most</w:t>
            </w:r>
          </w:p>
        </w:tc>
      </w:tr>
      <w:tr w:rsidR="00B14CC0" w:rsidRPr="007F1C83" w:rsidTr="000772D2">
        <w:tc>
          <w:tcPr>
            <w:tcW w:w="4864" w:type="dxa"/>
          </w:tcPr>
          <w:p w:rsidR="00B14CC0" w:rsidRPr="007F1C83" w:rsidRDefault="0074171B" w:rsidP="000772D2">
            <w:pPr>
              <w:pStyle w:val="BodyText"/>
              <w:jc w:val="both"/>
              <w:rPr>
                <w:rFonts w:cs="Times New Roman"/>
                <w:sz w:val="18"/>
                <w:szCs w:val="18"/>
              </w:rPr>
            </w:pPr>
            <w:r w:rsidRPr="007F1C83">
              <w:rPr>
                <w:rFonts w:cs="Times New Roman"/>
                <w:sz w:val="18"/>
                <w:szCs w:val="18"/>
              </w:rPr>
              <w:t>There is an evaluation along with the organization of learning activities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4.80</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0.39</w:t>
            </w:r>
          </w:p>
        </w:tc>
        <w:tc>
          <w:tcPr>
            <w:tcW w:w="1640" w:type="dxa"/>
          </w:tcPr>
          <w:p w:rsidR="00B14CC0" w:rsidRPr="007F1C83" w:rsidRDefault="00716454"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74171B" w:rsidP="000772D2">
            <w:pPr>
              <w:pStyle w:val="BodyText"/>
              <w:jc w:val="both"/>
              <w:rPr>
                <w:rFonts w:cs="Times New Roman"/>
                <w:sz w:val="18"/>
                <w:szCs w:val="18"/>
              </w:rPr>
            </w:pPr>
            <w:r w:rsidRPr="007F1C83">
              <w:rPr>
                <w:rFonts w:cs="Times New Roman"/>
                <w:sz w:val="18"/>
                <w:szCs w:val="18"/>
              </w:rPr>
              <w:t>There is an evaluation of learners' activities based on real conditions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4.88</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0.32</w:t>
            </w:r>
          </w:p>
        </w:tc>
        <w:tc>
          <w:tcPr>
            <w:tcW w:w="1640" w:type="dxa"/>
          </w:tcPr>
          <w:p w:rsidR="00B14CC0" w:rsidRPr="007F1C83" w:rsidRDefault="00716454"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74171B" w:rsidP="000772D2">
            <w:pPr>
              <w:pStyle w:val="BodyText"/>
              <w:jc w:val="both"/>
              <w:rPr>
                <w:rFonts w:cs="Times New Roman"/>
                <w:sz w:val="18"/>
                <w:szCs w:val="18"/>
              </w:rPr>
            </w:pPr>
            <w:r w:rsidRPr="007F1C83">
              <w:rPr>
                <w:rFonts w:cs="Times New Roman"/>
                <w:sz w:val="18"/>
                <w:szCs w:val="18"/>
              </w:rPr>
              <w:t>There is an evaluation of the quality in created work of students</w:t>
            </w:r>
          </w:p>
        </w:tc>
        <w:tc>
          <w:tcPr>
            <w:tcW w:w="717" w:type="dxa"/>
          </w:tcPr>
          <w:p w:rsidR="00B14CC0" w:rsidRPr="007F1C83" w:rsidRDefault="00B14CC0" w:rsidP="000772D2">
            <w:pPr>
              <w:jc w:val="center"/>
              <w:rPr>
                <w:rFonts w:cs="Times New Roman"/>
                <w:sz w:val="18"/>
                <w:szCs w:val="18"/>
                <w:cs/>
              </w:rPr>
            </w:pPr>
            <w:r w:rsidRPr="007F1C83">
              <w:rPr>
                <w:rFonts w:cs="Times New Roman"/>
                <w:sz w:val="18"/>
                <w:szCs w:val="18"/>
                <w:cs/>
              </w:rPr>
              <w:t>4.98</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0.31</w:t>
            </w:r>
          </w:p>
        </w:tc>
        <w:tc>
          <w:tcPr>
            <w:tcW w:w="1640" w:type="dxa"/>
          </w:tcPr>
          <w:p w:rsidR="00B14CC0" w:rsidRPr="007F1C83" w:rsidRDefault="00716454"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D3765C" w:rsidP="000772D2">
            <w:pPr>
              <w:rPr>
                <w:rFonts w:cs="Times New Roman"/>
                <w:sz w:val="18"/>
                <w:szCs w:val="18"/>
                <w:cs/>
              </w:rPr>
            </w:pPr>
            <w:r w:rsidRPr="007F1C83">
              <w:rPr>
                <w:rFonts w:cs="Times New Roman"/>
                <w:sz w:val="18"/>
                <w:szCs w:val="18"/>
              </w:rPr>
              <w:t>There is justice evaluation of the teaching</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4.86</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0.35</w:t>
            </w:r>
          </w:p>
        </w:tc>
        <w:tc>
          <w:tcPr>
            <w:tcW w:w="1640" w:type="dxa"/>
          </w:tcPr>
          <w:p w:rsidR="00B14CC0" w:rsidRPr="007F1C83" w:rsidRDefault="00716454" w:rsidP="000772D2">
            <w:pPr>
              <w:jc w:val="center"/>
              <w:rPr>
                <w:rFonts w:cs="Times New Roman"/>
                <w:sz w:val="18"/>
                <w:szCs w:val="18"/>
              </w:rPr>
            </w:pPr>
            <w:r w:rsidRPr="007F1C83">
              <w:rPr>
                <w:rFonts w:cs="Times New Roman"/>
                <w:sz w:val="18"/>
                <w:szCs w:val="18"/>
              </w:rPr>
              <w:t>Most</w:t>
            </w:r>
          </w:p>
        </w:tc>
      </w:tr>
    </w:tbl>
    <w:p w:rsidR="00947511" w:rsidRDefault="00947511" w:rsidP="00B14CC0">
      <w:pPr>
        <w:ind w:firstLine="720"/>
        <w:jc w:val="thaiDistribute"/>
        <w:rPr>
          <w:rFonts w:cs="Times New Roman"/>
          <w:color w:val="000000" w:themeColor="text1"/>
          <w:sz w:val="18"/>
          <w:szCs w:val="18"/>
        </w:rPr>
      </w:pPr>
      <w:r w:rsidRPr="007F1C83">
        <w:rPr>
          <w:rFonts w:cs="Times New Roman"/>
          <w:color w:val="000000" w:themeColor="text1"/>
          <w:sz w:val="18"/>
          <w:szCs w:val="18"/>
        </w:rPr>
        <w:t xml:space="preserve">From Table </w:t>
      </w:r>
      <w:r w:rsidR="003C3E46" w:rsidRPr="007F1C83">
        <w:rPr>
          <w:rFonts w:cs="Times New Roman"/>
          <w:color w:val="000000" w:themeColor="text1"/>
          <w:sz w:val="18"/>
          <w:szCs w:val="18"/>
        </w:rPr>
        <w:t>3</w:t>
      </w:r>
      <w:r w:rsidRPr="007F1C83">
        <w:rPr>
          <w:rFonts w:cs="Times New Roman"/>
          <w:color w:val="000000" w:themeColor="text1"/>
          <w:sz w:val="18"/>
          <w:szCs w:val="18"/>
        </w:rPr>
        <w:t xml:space="preserve">, the </w:t>
      </w:r>
      <w:r w:rsidR="00DC1965" w:rsidRPr="007F1C83">
        <w:rPr>
          <w:rFonts w:cs="Times New Roman"/>
          <w:color w:val="000000" w:themeColor="text1"/>
          <w:sz w:val="18"/>
          <w:szCs w:val="18"/>
        </w:rPr>
        <w:t xml:space="preserve">measurement and evaluation </w:t>
      </w:r>
      <w:r w:rsidRPr="007F1C83">
        <w:rPr>
          <w:rFonts w:cs="Times New Roman"/>
          <w:color w:val="000000" w:themeColor="text1"/>
          <w:sz w:val="18"/>
          <w:szCs w:val="18"/>
        </w:rPr>
        <w:t>aspect showed that the students were overall satisfied with the highest level. When consider each aspect, the text that “</w:t>
      </w:r>
      <w:r w:rsidR="00DC1965" w:rsidRPr="007F1C83">
        <w:rPr>
          <w:rFonts w:cs="Times New Roman"/>
          <w:color w:val="000000" w:themeColor="text1"/>
          <w:sz w:val="18"/>
          <w:szCs w:val="18"/>
        </w:rPr>
        <w:t>There is an evaluation of the quality in created work of students</w:t>
      </w:r>
      <w:r w:rsidRPr="007F1C83">
        <w:rPr>
          <w:rFonts w:cs="Times New Roman"/>
          <w:color w:val="000000" w:themeColor="text1"/>
          <w:sz w:val="18"/>
          <w:szCs w:val="18"/>
        </w:rPr>
        <w:t xml:space="preserve">” has average mean value </w:t>
      </w:r>
      <w:r w:rsidR="00774A1C" w:rsidRPr="007F1C83">
        <w:rPr>
          <w:rFonts w:cs="Times New Roman"/>
          <w:color w:val="000000" w:themeColor="text1"/>
          <w:sz w:val="18"/>
          <w:szCs w:val="18"/>
        </w:rPr>
        <w:t>been</w:t>
      </w:r>
      <w:r w:rsidRPr="007F1C83">
        <w:rPr>
          <w:rFonts w:cs="Times New Roman"/>
          <w:color w:val="000000" w:themeColor="text1"/>
          <w:sz w:val="18"/>
          <w:szCs w:val="18"/>
        </w:rPr>
        <w:t xml:space="preserve"> highest, followed by, “</w:t>
      </w:r>
      <w:r w:rsidR="00DC1965" w:rsidRPr="007F1C83">
        <w:rPr>
          <w:rFonts w:cs="Times New Roman"/>
          <w:color w:val="000000" w:themeColor="text1"/>
          <w:sz w:val="18"/>
          <w:szCs w:val="18"/>
        </w:rPr>
        <w:t>There is an evaluation of learners' activities based on real conditions</w:t>
      </w:r>
      <w:r w:rsidRPr="007F1C83">
        <w:rPr>
          <w:rFonts w:cs="Times New Roman"/>
          <w:color w:val="000000" w:themeColor="text1"/>
          <w:sz w:val="18"/>
          <w:szCs w:val="18"/>
        </w:rPr>
        <w:t>” and “</w:t>
      </w:r>
      <w:r w:rsidR="009C6BA8" w:rsidRPr="007F1C83">
        <w:rPr>
          <w:rFonts w:cs="Times New Roman"/>
          <w:color w:val="000000" w:themeColor="text1"/>
          <w:sz w:val="18"/>
          <w:szCs w:val="18"/>
        </w:rPr>
        <w:t>There is justice evaluation of the teaching</w:t>
      </w:r>
      <w:r w:rsidRPr="007F1C83">
        <w:rPr>
          <w:rFonts w:cs="Times New Roman"/>
          <w:color w:val="000000" w:themeColor="text1"/>
          <w:sz w:val="18"/>
          <w:szCs w:val="18"/>
        </w:rPr>
        <w:t>”, respectively.</w:t>
      </w:r>
    </w:p>
    <w:p w:rsidR="00F12CC5" w:rsidRPr="007F1C83" w:rsidRDefault="00F12CC5" w:rsidP="00B14CC0">
      <w:pPr>
        <w:ind w:firstLine="720"/>
        <w:jc w:val="thaiDistribute"/>
        <w:rPr>
          <w:rFonts w:cs="Times New Roman"/>
          <w:color w:val="000000" w:themeColor="text1"/>
          <w:sz w:val="18"/>
          <w:szCs w:val="18"/>
        </w:rPr>
      </w:pPr>
    </w:p>
    <w:p w:rsidR="00B14CC0" w:rsidRPr="007F1C83" w:rsidRDefault="00571D55" w:rsidP="00B14CC0">
      <w:pPr>
        <w:rPr>
          <w:rFonts w:cs="Times New Roman"/>
          <w:sz w:val="18"/>
          <w:szCs w:val="18"/>
        </w:rPr>
      </w:pPr>
      <w:r w:rsidRPr="007F1C83">
        <w:rPr>
          <w:rFonts w:cs="Times New Roman"/>
          <w:b/>
          <w:bCs/>
          <w:sz w:val="18"/>
          <w:szCs w:val="18"/>
        </w:rPr>
        <w:t xml:space="preserve">Table </w:t>
      </w:r>
      <w:r w:rsidRPr="007F1C83">
        <w:rPr>
          <w:rFonts w:cs="Times New Roman"/>
          <w:b/>
          <w:bCs/>
          <w:sz w:val="18"/>
          <w:szCs w:val="18"/>
          <w:cs/>
        </w:rPr>
        <w:t>4</w:t>
      </w:r>
      <w:r w:rsidRPr="007F1C83">
        <w:rPr>
          <w:rFonts w:cs="Times New Roman"/>
          <w:sz w:val="18"/>
          <w:szCs w:val="18"/>
          <w:cs/>
        </w:rPr>
        <w:t xml:space="preserve"> </w:t>
      </w:r>
      <w:r w:rsidRPr="007F1C83">
        <w:rPr>
          <w:rFonts w:cs="Times New Roman"/>
          <w:sz w:val="18"/>
          <w:szCs w:val="18"/>
        </w:rPr>
        <w:t>student satisfaction with the integrated learning management in teaching and learning media aspect</w:t>
      </w:r>
    </w:p>
    <w:tbl>
      <w:tblPr>
        <w:tblStyle w:val="TableGrid"/>
        <w:tblW w:w="0" w:type="auto"/>
        <w:tblInd w:w="108" w:type="dxa"/>
        <w:tblLook w:val="04A0" w:firstRow="1" w:lastRow="0" w:firstColumn="1" w:lastColumn="0" w:noHBand="0" w:noVBand="1"/>
      </w:tblPr>
      <w:tblGrid>
        <w:gridCol w:w="4864"/>
        <w:gridCol w:w="717"/>
        <w:gridCol w:w="717"/>
        <w:gridCol w:w="1640"/>
      </w:tblGrid>
      <w:tr w:rsidR="00B14CC0" w:rsidRPr="007F1C83" w:rsidTr="000772D2">
        <w:tc>
          <w:tcPr>
            <w:tcW w:w="4864" w:type="dxa"/>
            <w:shd w:val="clear" w:color="auto" w:fill="BFBFBF" w:themeFill="background1" w:themeFillShade="BF"/>
          </w:tcPr>
          <w:p w:rsidR="00B14CC0" w:rsidRPr="007F1C83" w:rsidRDefault="00571D55" w:rsidP="000772D2">
            <w:pPr>
              <w:jc w:val="center"/>
              <w:rPr>
                <w:rFonts w:cs="Times New Roman"/>
                <w:b/>
                <w:bCs/>
                <w:sz w:val="18"/>
                <w:szCs w:val="18"/>
                <w:cs/>
              </w:rPr>
            </w:pPr>
            <w:r w:rsidRPr="007F1C83">
              <w:rPr>
                <w:rFonts w:cs="Times New Roman"/>
                <w:b/>
                <w:bCs/>
                <w:sz w:val="18"/>
                <w:szCs w:val="18"/>
              </w:rPr>
              <w:t>Text</w:t>
            </w:r>
          </w:p>
        </w:tc>
        <w:tc>
          <w:tcPr>
            <w:tcW w:w="717" w:type="dxa"/>
            <w:shd w:val="clear" w:color="auto" w:fill="BFBFBF" w:themeFill="background1" w:themeFillShade="BF"/>
          </w:tcPr>
          <w:p w:rsidR="00B14CC0" w:rsidRPr="007F1C83" w:rsidRDefault="00E128B7" w:rsidP="00DB5BE3">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17" w:type="dxa"/>
            <w:shd w:val="clear" w:color="auto" w:fill="BFBFBF" w:themeFill="background1" w:themeFillShade="BF"/>
          </w:tcPr>
          <w:p w:rsidR="00B14CC0" w:rsidRPr="007F1C83" w:rsidRDefault="00894B5E" w:rsidP="000772D2">
            <w:pPr>
              <w:jc w:val="center"/>
              <w:rPr>
                <w:rFonts w:cs="Times New Roman"/>
                <w:b/>
                <w:bCs/>
                <w:sz w:val="18"/>
                <w:szCs w:val="18"/>
              </w:rPr>
            </w:pPr>
            <w:r w:rsidRPr="007F1C83">
              <w:rPr>
                <w:rFonts w:cs="Times New Roman"/>
                <w:b/>
                <w:bCs/>
                <w:sz w:val="18"/>
                <w:szCs w:val="18"/>
              </w:rPr>
              <w:t>S.D.</w:t>
            </w:r>
          </w:p>
        </w:tc>
        <w:tc>
          <w:tcPr>
            <w:tcW w:w="1640" w:type="dxa"/>
            <w:shd w:val="clear" w:color="auto" w:fill="BFBFBF" w:themeFill="background1" w:themeFillShade="BF"/>
          </w:tcPr>
          <w:p w:rsidR="00B14CC0" w:rsidRPr="007F1C83" w:rsidRDefault="00571D55" w:rsidP="000772D2">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864" w:type="dxa"/>
            <w:shd w:val="clear" w:color="auto" w:fill="FFFFFF" w:themeFill="background1"/>
          </w:tcPr>
          <w:p w:rsidR="00B14CC0" w:rsidRPr="007F1C83" w:rsidRDefault="00C04625" w:rsidP="000772D2">
            <w:pPr>
              <w:rPr>
                <w:rFonts w:cs="Times New Roman"/>
                <w:b/>
                <w:bCs/>
                <w:sz w:val="18"/>
                <w:szCs w:val="18"/>
                <w:cs/>
              </w:rPr>
            </w:pPr>
            <w:r w:rsidRPr="007F1C83">
              <w:rPr>
                <w:rFonts w:cs="Times New Roman"/>
                <w:b/>
                <w:bCs/>
                <w:sz w:val="18"/>
                <w:szCs w:val="18"/>
              </w:rPr>
              <w:t>t</w:t>
            </w:r>
            <w:r w:rsidR="00571D55" w:rsidRPr="007F1C83">
              <w:rPr>
                <w:rFonts w:cs="Times New Roman"/>
                <w:b/>
                <w:bCs/>
                <w:sz w:val="18"/>
                <w:szCs w:val="18"/>
              </w:rPr>
              <w:t>eaching and learning media</w:t>
            </w:r>
            <w:r w:rsidR="00B11720" w:rsidRPr="007F1C83">
              <w:rPr>
                <w:rFonts w:cs="Times New Roman"/>
                <w:sz w:val="18"/>
                <w:szCs w:val="18"/>
              </w:rPr>
              <w:t xml:space="preserve"> </w:t>
            </w:r>
            <w:r w:rsidR="00B11720" w:rsidRPr="007F1C83">
              <w:rPr>
                <w:rFonts w:cs="Times New Roman"/>
                <w:b/>
                <w:bCs/>
                <w:sz w:val="18"/>
                <w:szCs w:val="18"/>
              </w:rPr>
              <w:t>aspect</w:t>
            </w:r>
          </w:p>
        </w:tc>
        <w:tc>
          <w:tcPr>
            <w:tcW w:w="717"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4.77</w:t>
            </w:r>
          </w:p>
        </w:tc>
        <w:tc>
          <w:tcPr>
            <w:tcW w:w="717"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0.38</w:t>
            </w:r>
          </w:p>
        </w:tc>
        <w:tc>
          <w:tcPr>
            <w:tcW w:w="1640" w:type="dxa"/>
            <w:shd w:val="clear" w:color="auto" w:fill="FFFFFF" w:themeFill="background1"/>
          </w:tcPr>
          <w:p w:rsidR="00B14CC0" w:rsidRPr="007F1C83" w:rsidRDefault="00571D55" w:rsidP="000772D2">
            <w:pPr>
              <w:jc w:val="center"/>
              <w:rPr>
                <w:rFonts w:cs="Times New Roman"/>
                <w:b/>
                <w:bCs/>
                <w:sz w:val="18"/>
                <w:szCs w:val="18"/>
                <w:cs/>
              </w:rPr>
            </w:pPr>
            <w:r w:rsidRPr="007F1C83">
              <w:rPr>
                <w:rFonts w:cs="Times New Roman"/>
                <w:b/>
                <w:bCs/>
                <w:sz w:val="18"/>
                <w:szCs w:val="18"/>
              </w:rPr>
              <w:t>Most</w:t>
            </w:r>
          </w:p>
        </w:tc>
      </w:tr>
      <w:tr w:rsidR="00B14CC0" w:rsidRPr="007F1C83" w:rsidTr="000772D2">
        <w:tc>
          <w:tcPr>
            <w:tcW w:w="4864" w:type="dxa"/>
          </w:tcPr>
          <w:p w:rsidR="00B14CC0" w:rsidRPr="007F1C83" w:rsidRDefault="00B11720" w:rsidP="000772D2">
            <w:pPr>
              <w:pStyle w:val="BodyText"/>
              <w:jc w:val="both"/>
              <w:rPr>
                <w:rFonts w:cs="Times New Roman"/>
                <w:sz w:val="18"/>
                <w:szCs w:val="18"/>
              </w:rPr>
            </w:pPr>
            <w:r w:rsidRPr="007F1C83">
              <w:rPr>
                <w:rFonts w:cs="Times New Roman"/>
                <w:sz w:val="18"/>
                <w:szCs w:val="18"/>
              </w:rPr>
              <w:t>Clarity and suitable for the content</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4.81</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0.47</w:t>
            </w:r>
          </w:p>
        </w:tc>
        <w:tc>
          <w:tcPr>
            <w:tcW w:w="1640" w:type="dxa"/>
          </w:tcPr>
          <w:p w:rsidR="00B14CC0" w:rsidRPr="007F1C83" w:rsidRDefault="00571D55"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8C7404" w:rsidP="000772D2">
            <w:pPr>
              <w:pStyle w:val="BodyText"/>
              <w:jc w:val="both"/>
              <w:rPr>
                <w:rFonts w:cs="Times New Roman"/>
                <w:sz w:val="18"/>
                <w:szCs w:val="18"/>
              </w:rPr>
            </w:pPr>
            <w:r w:rsidRPr="007F1C83">
              <w:rPr>
                <w:rFonts w:cs="Times New Roman"/>
                <w:sz w:val="18"/>
                <w:szCs w:val="18"/>
              </w:rPr>
              <w:t>In a ready condition</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4.71</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0.53</w:t>
            </w:r>
          </w:p>
        </w:tc>
        <w:tc>
          <w:tcPr>
            <w:tcW w:w="1640" w:type="dxa"/>
          </w:tcPr>
          <w:p w:rsidR="00B14CC0" w:rsidRPr="007F1C83" w:rsidRDefault="00571D55"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8C7404" w:rsidP="000772D2">
            <w:pPr>
              <w:pStyle w:val="BodyText"/>
              <w:jc w:val="both"/>
              <w:rPr>
                <w:rFonts w:cs="Times New Roman"/>
                <w:sz w:val="18"/>
                <w:szCs w:val="18"/>
              </w:rPr>
            </w:pPr>
            <w:r w:rsidRPr="007F1C83">
              <w:rPr>
                <w:rFonts w:cs="Times New Roman"/>
                <w:sz w:val="18"/>
                <w:szCs w:val="18"/>
              </w:rPr>
              <w:t>Modern</w:t>
            </w:r>
          </w:p>
        </w:tc>
        <w:tc>
          <w:tcPr>
            <w:tcW w:w="717" w:type="dxa"/>
          </w:tcPr>
          <w:p w:rsidR="00B14CC0" w:rsidRPr="007F1C83" w:rsidRDefault="00B14CC0" w:rsidP="000772D2">
            <w:pPr>
              <w:jc w:val="center"/>
              <w:rPr>
                <w:rFonts w:cs="Times New Roman"/>
                <w:sz w:val="18"/>
                <w:szCs w:val="18"/>
                <w:cs/>
              </w:rPr>
            </w:pPr>
            <w:r w:rsidRPr="007F1C83">
              <w:rPr>
                <w:rFonts w:cs="Times New Roman"/>
                <w:sz w:val="18"/>
                <w:szCs w:val="18"/>
                <w:cs/>
              </w:rPr>
              <w:t>4.84</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0.42</w:t>
            </w:r>
          </w:p>
        </w:tc>
        <w:tc>
          <w:tcPr>
            <w:tcW w:w="1640" w:type="dxa"/>
          </w:tcPr>
          <w:p w:rsidR="00B14CC0" w:rsidRPr="007F1C83" w:rsidRDefault="00571D55"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8C7404" w:rsidP="008C7404">
            <w:pPr>
              <w:rPr>
                <w:rFonts w:cs="Times New Roman"/>
                <w:sz w:val="18"/>
                <w:szCs w:val="18"/>
                <w:cs/>
              </w:rPr>
            </w:pPr>
            <w:r w:rsidRPr="007F1C83">
              <w:rPr>
                <w:rFonts w:cs="Times New Roman"/>
                <w:sz w:val="18"/>
                <w:szCs w:val="18"/>
              </w:rPr>
              <w:t xml:space="preserve">Using overtime teaching and learning </w:t>
            </w:r>
            <w:r w:rsidR="003B5ADA" w:rsidRPr="007F1C83">
              <w:rPr>
                <w:rFonts w:cs="Times New Roman"/>
                <w:sz w:val="18"/>
                <w:szCs w:val="18"/>
              </w:rPr>
              <w:t>media</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4.73</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0.48</w:t>
            </w:r>
          </w:p>
        </w:tc>
        <w:tc>
          <w:tcPr>
            <w:tcW w:w="1640" w:type="dxa"/>
          </w:tcPr>
          <w:p w:rsidR="00B14CC0" w:rsidRPr="007F1C83" w:rsidRDefault="00571D55" w:rsidP="000772D2">
            <w:pPr>
              <w:jc w:val="center"/>
              <w:rPr>
                <w:rFonts w:cs="Times New Roman"/>
                <w:sz w:val="18"/>
                <w:szCs w:val="18"/>
              </w:rPr>
            </w:pPr>
            <w:r w:rsidRPr="007F1C83">
              <w:rPr>
                <w:rFonts w:cs="Times New Roman"/>
                <w:sz w:val="18"/>
                <w:szCs w:val="18"/>
              </w:rPr>
              <w:t>Most</w:t>
            </w:r>
          </w:p>
        </w:tc>
      </w:tr>
    </w:tbl>
    <w:p w:rsidR="00D46CCF" w:rsidRPr="007F1C83" w:rsidRDefault="00447CFA" w:rsidP="00894B5E">
      <w:pPr>
        <w:ind w:firstLine="720"/>
        <w:jc w:val="thaiDistribute"/>
        <w:rPr>
          <w:rFonts w:eastAsia="AngsanaNew" w:cs="Times New Roman"/>
          <w:color w:val="000000" w:themeColor="text1"/>
          <w:sz w:val="18"/>
          <w:szCs w:val="18"/>
        </w:rPr>
      </w:pPr>
      <w:r w:rsidRPr="007F1C83">
        <w:rPr>
          <w:rFonts w:cs="Times New Roman"/>
          <w:color w:val="000000" w:themeColor="text1"/>
          <w:sz w:val="18"/>
          <w:szCs w:val="18"/>
        </w:rPr>
        <w:t>From Table 4, the</w:t>
      </w:r>
      <w:r w:rsidRPr="007F1C83">
        <w:rPr>
          <w:rFonts w:cs="Times New Roman"/>
          <w:sz w:val="18"/>
          <w:szCs w:val="18"/>
        </w:rPr>
        <w:t xml:space="preserve"> </w:t>
      </w:r>
      <w:r w:rsidRPr="007F1C83">
        <w:rPr>
          <w:rFonts w:cs="Times New Roman"/>
          <w:color w:val="000000" w:themeColor="text1"/>
          <w:sz w:val="18"/>
          <w:szCs w:val="18"/>
        </w:rPr>
        <w:t>teaching and learning media aspect showed that the students were overall satisfied with the highest level. When consider each aspect, the text that “</w:t>
      </w:r>
      <w:r w:rsidR="003B5ADA" w:rsidRPr="007F1C83">
        <w:rPr>
          <w:rFonts w:cs="Times New Roman"/>
          <w:color w:val="000000" w:themeColor="text1"/>
          <w:sz w:val="18"/>
          <w:szCs w:val="18"/>
        </w:rPr>
        <w:t>Modern</w:t>
      </w:r>
      <w:r w:rsidRPr="007F1C83">
        <w:rPr>
          <w:rFonts w:cs="Times New Roman"/>
          <w:color w:val="000000" w:themeColor="text1"/>
          <w:sz w:val="18"/>
          <w:szCs w:val="18"/>
        </w:rPr>
        <w:t>” has average mean value been highest, followed by, “</w:t>
      </w:r>
      <w:r w:rsidR="003B5ADA" w:rsidRPr="007F1C83">
        <w:rPr>
          <w:rFonts w:cs="Times New Roman"/>
          <w:color w:val="000000" w:themeColor="text1"/>
          <w:sz w:val="18"/>
          <w:szCs w:val="18"/>
        </w:rPr>
        <w:t>Clarity and suitable for the content</w:t>
      </w:r>
      <w:r w:rsidRPr="007F1C83">
        <w:rPr>
          <w:rFonts w:cs="Times New Roman"/>
          <w:color w:val="000000" w:themeColor="text1"/>
          <w:sz w:val="18"/>
          <w:szCs w:val="18"/>
        </w:rPr>
        <w:t>” and “</w:t>
      </w:r>
      <w:r w:rsidR="003B5ADA" w:rsidRPr="007F1C83">
        <w:rPr>
          <w:rFonts w:cs="Times New Roman"/>
          <w:color w:val="000000" w:themeColor="text1"/>
          <w:sz w:val="18"/>
          <w:szCs w:val="18"/>
        </w:rPr>
        <w:t>Using overtime teaching and learning media</w:t>
      </w:r>
      <w:r w:rsidRPr="007F1C83">
        <w:rPr>
          <w:rFonts w:cs="Times New Roman"/>
          <w:color w:val="000000" w:themeColor="text1"/>
          <w:sz w:val="18"/>
          <w:szCs w:val="18"/>
        </w:rPr>
        <w:t>”, respectively.</w:t>
      </w:r>
    </w:p>
    <w:p w:rsidR="00D46CCF" w:rsidRPr="007F1C83" w:rsidRDefault="00D46CCF" w:rsidP="00894B5E">
      <w:pPr>
        <w:ind w:firstLine="720"/>
        <w:jc w:val="thaiDistribute"/>
        <w:rPr>
          <w:rFonts w:eastAsia="AngsanaNew" w:cs="Times New Roman"/>
          <w:color w:val="000000" w:themeColor="text1"/>
          <w:sz w:val="18"/>
          <w:szCs w:val="18"/>
          <w:cs/>
        </w:rPr>
      </w:pPr>
    </w:p>
    <w:p w:rsidR="00B14CC0" w:rsidRPr="007F1C83" w:rsidRDefault="00E56754" w:rsidP="00B14CC0">
      <w:pPr>
        <w:rPr>
          <w:rFonts w:cs="Times New Roman"/>
          <w:sz w:val="18"/>
          <w:szCs w:val="18"/>
        </w:rPr>
      </w:pPr>
      <w:r w:rsidRPr="007F1C83">
        <w:rPr>
          <w:rFonts w:cs="Times New Roman"/>
          <w:b/>
          <w:bCs/>
          <w:sz w:val="18"/>
          <w:szCs w:val="18"/>
        </w:rPr>
        <w:t xml:space="preserve">Table </w:t>
      </w:r>
      <w:r w:rsidRPr="007F1C83">
        <w:rPr>
          <w:rFonts w:cs="Times New Roman"/>
          <w:b/>
          <w:bCs/>
          <w:sz w:val="18"/>
          <w:szCs w:val="18"/>
          <w:cs/>
        </w:rPr>
        <w:t>5</w:t>
      </w:r>
      <w:r w:rsidRPr="007F1C83">
        <w:rPr>
          <w:rFonts w:cs="Times New Roman"/>
          <w:sz w:val="18"/>
          <w:szCs w:val="18"/>
          <w:cs/>
        </w:rPr>
        <w:t xml:space="preserve"> </w:t>
      </w:r>
      <w:r w:rsidRPr="007F1C83">
        <w:rPr>
          <w:rFonts w:cs="Times New Roman"/>
          <w:sz w:val="18"/>
          <w:szCs w:val="18"/>
        </w:rPr>
        <w:t>student satisfaction with the integrated learning management in area aspect</w:t>
      </w:r>
    </w:p>
    <w:tbl>
      <w:tblPr>
        <w:tblStyle w:val="TableGrid"/>
        <w:tblW w:w="0" w:type="auto"/>
        <w:tblInd w:w="108" w:type="dxa"/>
        <w:tblLook w:val="04A0" w:firstRow="1" w:lastRow="0" w:firstColumn="1" w:lastColumn="0" w:noHBand="0" w:noVBand="1"/>
      </w:tblPr>
      <w:tblGrid>
        <w:gridCol w:w="4864"/>
        <w:gridCol w:w="717"/>
        <w:gridCol w:w="717"/>
        <w:gridCol w:w="1640"/>
      </w:tblGrid>
      <w:tr w:rsidR="00B14CC0" w:rsidRPr="007F1C83" w:rsidTr="000772D2">
        <w:tc>
          <w:tcPr>
            <w:tcW w:w="4864" w:type="dxa"/>
            <w:shd w:val="clear" w:color="auto" w:fill="BFBFBF" w:themeFill="background1" w:themeFillShade="BF"/>
          </w:tcPr>
          <w:p w:rsidR="00B14CC0" w:rsidRPr="007F1C83" w:rsidRDefault="00F24FC5" w:rsidP="000772D2">
            <w:pPr>
              <w:jc w:val="center"/>
              <w:rPr>
                <w:rFonts w:cs="Times New Roman"/>
                <w:b/>
                <w:bCs/>
                <w:sz w:val="18"/>
                <w:szCs w:val="18"/>
                <w:cs/>
              </w:rPr>
            </w:pPr>
            <w:r w:rsidRPr="007F1C83">
              <w:rPr>
                <w:rFonts w:cs="Times New Roman"/>
                <w:b/>
                <w:bCs/>
                <w:sz w:val="18"/>
                <w:szCs w:val="18"/>
              </w:rPr>
              <w:t>Text</w:t>
            </w:r>
          </w:p>
        </w:tc>
        <w:tc>
          <w:tcPr>
            <w:tcW w:w="717" w:type="dxa"/>
            <w:shd w:val="clear" w:color="auto" w:fill="BFBFBF" w:themeFill="background1" w:themeFillShade="BF"/>
          </w:tcPr>
          <w:p w:rsidR="00B14CC0" w:rsidRPr="007F1C83" w:rsidRDefault="00E128B7" w:rsidP="000772D2">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17" w:type="dxa"/>
            <w:shd w:val="clear" w:color="auto" w:fill="BFBFBF" w:themeFill="background1" w:themeFillShade="BF"/>
          </w:tcPr>
          <w:p w:rsidR="00B14CC0" w:rsidRPr="007F1C83" w:rsidRDefault="00894B5E" w:rsidP="000772D2">
            <w:pPr>
              <w:jc w:val="center"/>
              <w:rPr>
                <w:rFonts w:cs="Times New Roman"/>
                <w:b/>
                <w:bCs/>
                <w:sz w:val="18"/>
                <w:szCs w:val="18"/>
              </w:rPr>
            </w:pPr>
            <w:r w:rsidRPr="007F1C83">
              <w:rPr>
                <w:rFonts w:cs="Times New Roman"/>
                <w:b/>
                <w:bCs/>
                <w:sz w:val="18"/>
                <w:szCs w:val="18"/>
              </w:rPr>
              <w:t>S.D.</w:t>
            </w:r>
          </w:p>
        </w:tc>
        <w:tc>
          <w:tcPr>
            <w:tcW w:w="1640" w:type="dxa"/>
            <w:shd w:val="clear" w:color="auto" w:fill="BFBFBF" w:themeFill="background1" w:themeFillShade="BF"/>
          </w:tcPr>
          <w:p w:rsidR="00B14CC0" w:rsidRPr="007F1C83" w:rsidRDefault="00F24FC5" w:rsidP="000772D2">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864" w:type="dxa"/>
            <w:shd w:val="clear" w:color="auto" w:fill="FFFFFF" w:themeFill="background1"/>
          </w:tcPr>
          <w:p w:rsidR="00B14CC0" w:rsidRPr="007F1C83" w:rsidRDefault="00E56754" w:rsidP="000772D2">
            <w:pPr>
              <w:rPr>
                <w:rFonts w:cs="Times New Roman"/>
                <w:b/>
                <w:bCs/>
                <w:sz w:val="18"/>
                <w:szCs w:val="18"/>
                <w:cs/>
              </w:rPr>
            </w:pPr>
            <w:r w:rsidRPr="007F1C83">
              <w:rPr>
                <w:rFonts w:cs="Times New Roman"/>
                <w:b/>
                <w:bCs/>
                <w:sz w:val="18"/>
                <w:szCs w:val="18"/>
              </w:rPr>
              <w:t>area aspect</w:t>
            </w:r>
          </w:p>
        </w:tc>
        <w:tc>
          <w:tcPr>
            <w:tcW w:w="717"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4.81</w:t>
            </w:r>
          </w:p>
        </w:tc>
        <w:tc>
          <w:tcPr>
            <w:tcW w:w="717"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0.32</w:t>
            </w:r>
          </w:p>
        </w:tc>
        <w:tc>
          <w:tcPr>
            <w:tcW w:w="1640" w:type="dxa"/>
            <w:shd w:val="clear" w:color="auto" w:fill="FFFFFF" w:themeFill="background1"/>
          </w:tcPr>
          <w:p w:rsidR="00B14CC0" w:rsidRPr="007F1C83" w:rsidRDefault="00F24FC5" w:rsidP="000772D2">
            <w:pPr>
              <w:jc w:val="center"/>
              <w:rPr>
                <w:rFonts w:cs="Times New Roman"/>
                <w:b/>
                <w:bCs/>
                <w:sz w:val="18"/>
                <w:szCs w:val="18"/>
                <w:cs/>
              </w:rPr>
            </w:pPr>
            <w:r w:rsidRPr="007F1C83">
              <w:rPr>
                <w:rFonts w:cs="Times New Roman"/>
                <w:b/>
                <w:bCs/>
                <w:sz w:val="18"/>
                <w:szCs w:val="18"/>
              </w:rPr>
              <w:t>Most</w:t>
            </w:r>
          </w:p>
        </w:tc>
      </w:tr>
      <w:tr w:rsidR="00B14CC0" w:rsidRPr="007F1C83" w:rsidTr="000772D2">
        <w:tc>
          <w:tcPr>
            <w:tcW w:w="4864" w:type="dxa"/>
          </w:tcPr>
          <w:p w:rsidR="00B14CC0" w:rsidRPr="007F1C83" w:rsidRDefault="00E56754" w:rsidP="000772D2">
            <w:pPr>
              <w:pStyle w:val="BodyText"/>
              <w:jc w:val="both"/>
              <w:rPr>
                <w:rFonts w:cs="Times New Roman"/>
                <w:sz w:val="18"/>
                <w:szCs w:val="18"/>
              </w:rPr>
            </w:pPr>
            <w:r w:rsidRPr="007F1C83">
              <w:rPr>
                <w:rFonts w:cs="Times New Roman"/>
                <w:sz w:val="18"/>
                <w:szCs w:val="18"/>
              </w:rPr>
              <w:t>The classroom is in a ready condition</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4.85</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0.39</w:t>
            </w:r>
          </w:p>
        </w:tc>
        <w:tc>
          <w:tcPr>
            <w:tcW w:w="1640" w:type="dxa"/>
          </w:tcPr>
          <w:p w:rsidR="00B14CC0" w:rsidRPr="007F1C83" w:rsidRDefault="00F24FC5"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BE0900" w:rsidP="000772D2">
            <w:pPr>
              <w:pStyle w:val="BodyText"/>
              <w:jc w:val="both"/>
              <w:rPr>
                <w:rFonts w:cs="Times New Roman"/>
                <w:sz w:val="18"/>
                <w:szCs w:val="18"/>
              </w:rPr>
            </w:pPr>
            <w:r w:rsidRPr="007F1C83">
              <w:rPr>
                <w:rFonts w:cs="Times New Roman"/>
                <w:sz w:val="18"/>
                <w:szCs w:val="18"/>
              </w:rPr>
              <w:t>The classroom is noisy from outside</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4.72</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0.45</w:t>
            </w:r>
          </w:p>
        </w:tc>
        <w:tc>
          <w:tcPr>
            <w:tcW w:w="1640" w:type="dxa"/>
          </w:tcPr>
          <w:p w:rsidR="00B14CC0" w:rsidRPr="007F1C83" w:rsidRDefault="00F24FC5"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BE0900" w:rsidP="000772D2">
            <w:pPr>
              <w:pStyle w:val="BodyText"/>
              <w:jc w:val="both"/>
              <w:rPr>
                <w:rFonts w:cs="Times New Roman"/>
                <w:sz w:val="18"/>
                <w:szCs w:val="18"/>
              </w:rPr>
            </w:pPr>
            <w:r w:rsidRPr="007F1C83">
              <w:rPr>
                <w:rFonts w:cs="Times New Roman"/>
                <w:sz w:val="18"/>
                <w:szCs w:val="18"/>
              </w:rPr>
              <w:t>The size of the classroom is appropriate</w:t>
            </w:r>
          </w:p>
        </w:tc>
        <w:tc>
          <w:tcPr>
            <w:tcW w:w="717" w:type="dxa"/>
          </w:tcPr>
          <w:p w:rsidR="00B14CC0" w:rsidRPr="007F1C83" w:rsidRDefault="00B14CC0" w:rsidP="000772D2">
            <w:pPr>
              <w:jc w:val="center"/>
              <w:rPr>
                <w:rFonts w:cs="Times New Roman"/>
                <w:sz w:val="18"/>
                <w:szCs w:val="18"/>
                <w:cs/>
              </w:rPr>
            </w:pPr>
            <w:r w:rsidRPr="007F1C83">
              <w:rPr>
                <w:rFonts w:cs="Times New Roman"/>
                <w:sz w:val="18"/>
                <w:szCs w:val="18"/>
                <w:cs/>
              </w:rPr>
              <w:t>4.91</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0.29</w:t>
            </w:r>
          </w:p>
        </w:tc>
        <w:tc>
          <w:tcPr>
            <w:tcW w:w="1640" w:type="dxa"/>
          </w:tcPr>
          <w:p w:rsidR="00B14CC0" w:rsidRPr="007F1C83" w:rsidRDefault="009E2454"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7E1319" w:rsidP="000772D2">
            <w:pPr>
              <w:rPr>
                <w:rFonts w:cs="Times New Roman"/>
                <w:sz w:val="18"/>
                <w:szCs w:val="18"/>
                <w:cs/>
              </w:rPr>
            </w:pPr>
            <w:r w:rsidRPr="007F1C83">
              <w:rPr>
                <w:rFonts w:cs="Times New Roman"/>
                <w:sz w:val="18"/>
                <w:szCs w:val="18"/>
              </w:rPr>
              <w:t>Can use the classroom post- school hours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4.75</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0.45</w:t>
            </w:r>
          </w:p>
        </w:tc>
        <w:tc>
          <w:tcPr>
            <w:tcW w:w="1640" w:type="dxa"/>
          </w:tcPr>
          <w:p w:rsidR="00B14CC0" w:rsidRPr="007F1C83" w:rsidRDefault="009E2454" w:rsidP="000772D2">
            <w:pPr>
              <w:jc w:val="center"/>
              <w:rPr>
                <w:rFonts w:cs="Times New Roman"/>
                <w:sz w:val="18"/>
                <w:szCs w:val="18"/>
              </w:rPr>
            </w:pPr>
            <w:r w:rsidRPr="007F1C83">
              <w:rPr>
                <w:rFonts w:cs="Times New Roman"/>
                <w:sz w:val="18"/>
                <w:szCs w:val="18"/>
              </w:rPr>
              <w:t>Most</w:t>
            </w:r>
          </w:p>
        </w:tc>
      </w:tr>
    </w:tbl>
    <w:p w:rsidR="007E1319" w:rsidRPr="007F1C83" w:rsidRDefault="00F91456" w:rsidP="00B14CC0">
      <w:pPr>
        <w:ind w:firstLine="720"/>
        <w:jc w:val="thaiDistribute"/>
        <w:rPr>
          <w:rFonts w:cs="Times New Roman"/>
          <w:color w:val="000000" w:themeColor="text1"/>
          <w:sz w:val="18"/>
          <w:szCs w:val="18"/>
        </w:rPr>
      </w:pPr>
      <w:r w:rsidRPr="007F1C83">
        <w:rPr>
          <w:rFonts w:cs="Times New Roman"/>
          <w:color w:val="000000" w:themeColor="text1"/>
          <w:sz w:val="18"/>
          <w:szCs w:val="18"/>
        </w:rPr>
        <w:t>From Table 5, the</w:t>
      </w:r>
      <w:r w:rsidR="000D73CA" w:rsidRPr="007F1C83">
        <w:rPr>
          <w:rFonts w:cs="Times New Roman"/>
          <w:sz w:val="18"/>
          <w:szCs w:val="18"/>
        </w:rPr>
        <w:t xml:space="preserve"> </w:t>
      </w:r>
      <w:r w:rsidR="000D73CA" w:rsidRPr="007F1C83">
        <w:rPr>
          <w:rFonts w:cs="Times New Roman"/>
          <w:color w:val="000000" w:themeColor="text1"/>
          <w:sz w:val="18"/>
          <w:szCs w:val="18"/>
        </w:rPr>
        <w:t>area</w:t>
      </w:r>
      <w:r w:rsidRPr="007F1C83">
        <w:rPr>
          <w:rFonts w:cs="Times New Roman"/>
          <w:color w:val="000000" w:themeColor="text1"/>
          <w:sz w:val="18"/>
          <w:szCs w:val="18"/>
        </w:rPr>
        <w:t xml:space="preserve"> aspect showed that the students were overall satisfied with the highest level. When consider each aspect, the text that “</w:t>
      </w:r>
      <w:r w:rsidR="00911815" w:rsidRPr="007F1C83">
        <w:rPr>
          <w:rFonts w:cs="Times New Roman"/>
          <w:color w:val="000000" w:themeColor="text1"/>
          <w:sz w:val="18"/>
          <w:szCs w:val="18"/>
        </w:rPr>
        <w:t>The size of the classroom is appropriate</w:t>
      </w:r>
      <w:r w:rsidRPr="007F1C83">
        <w:rPr>
          <w:rFonts w:cs="Times New Roman"/>
          <w:color w:val="000000" w:themeColor="text1"/>
          <w:sz w:val="18"/>
          <w:szCs w:val="18"/>
        </w:rPr>
        <w:t>” has average mean val</w:t>
      </w:r>
      <w:r w:rsidR="00911815" w:rsidRPr="007F1C83">
        <w:rPr>
          <w:rFonts w:cs="Times New Roman"/>
          <w:color w:val="000000" w:themeColor="text1"/>
          <w:sz w:val="18"/>
          <w:szCs w:val="18"/>
        </w:rPr>
        <w:t>ue been highest, followed by, “The classroom is in a ready condition</w:t>
      </w:r>
      <w:r w:rsidRPr="007F1C83">
        <w:rPr>
          <w:rFonts w:cs="Times New Roman"/>
          <w:color w:val="000000" w:themeColor="text1"/>
          <w:sz w:val="18"/>
          <w:szCs w:val="18"/>
        </w:rPr>
        <w:t>” and “</w:t>
      </w:r>
      <w:r w:rsidR="00911815" w:rsidRPr="007F1C83">
        <w:rPr>
          <w:rFonts w:cs="Times New Roman"/>
          <w:color w:val="000000" w:themeColor="text1"/>
          <w:sz w:val="18"/>
          <w:szCs w:val="18"/>
        </w:rPr>
        <w:t>Can use the classroom post- school hours</w:t>
      </w:r>
      <w:r w:rsidRPr="007F1C83">
        <w:rPr>
          <w:rFonts w:cs="Times New Roman"/>
          <w:color w:val="000000" w:themeColor="text1"/>
          <w:sz w:val="18"/>
          <w:szCs w:val="18"/>
        </w:rPr>
        <w:t>”, respectively.</w:t>
      </w:r>
    </w:p>
    <w:p w:rsidR="005D3C87" w:rsidRDefault="005D3C87" w:rsidP="00B14CC0">
      <w:pPr>
        <w:ind w:firstLine="720"/>
        <w:jc w:val="thaiDistribute"/>
        <w:rPr>
          <w:rFonts w:cstheme="minorBidi"/>
          <w:color w:val="000000" w:themeColor="text1"/>
          <w:sz w:val="18"/>
          <w:szCs w:val="18"/>
        </w:rPr>
      </w:pPr>
    </w:p>
    <w:p w:rsidR="0001714A" w:rsidRPr="0001714A" w:rsidRDefault="0001714A" w:rsidP="00B14CC0">
      <w:pPr>
        <w:ind w:firstLine="720"/>
        <w:jc w:val="thaiDistribute"/>
        <w:rPr>
          <w:rFonts w:cstheme="minorBidi"/>
          <w:color w:val="000000" w:themeColor="text1"/>
          <w:sz w:val="18"/>
          <w:szCs w:val="18"/>
        </w:rPr>
      </w:pPr>
    </w:p>
    <w:p w:rsidR="00B14CC0" w:rsidRPr="007F1C83" w:rsidRDefault="005D3C87" w:rsidP="00B14CC0">
      <w:pPr>
        <w:rPr>
          <w:rFonts w:cs="Times New Roman"/>
          <w:sz w:val="18"/>
          <w:szCs w:val="18"/>
        </w:rPr>
      </w:pPr>
      <w:r w:rsidRPr="007F1C83">
        <w:rPr>
          <w:rFonts w:cs="Times New Roman"/>
          <w:b/>
          <w:bCs/>
          <w:sz w:val="18"/>
          <w:szCs w:val="18"/>
        </w:rPr>
        <w:t xml:space="preserve">Table </w:t>
      </w:r>
      <w:r w:rsidR="008E5625" w:rsidRPr="007F1C83">
        <w:rPr>
          <w:rFonts w:cs="Times New Roman"/>
          <w:b/>
          <w:bCs/>
          <w:sz w:val="18"/>
          <w:szCs w:val="18"/>
        </w:rPr>
        <w:t>6</w:t>
      </w:r>
      <w:r w:rsidRPr="007F1C83">
        <w:rPr>
          <w:rFonts w:cs="Times New Roman"/>
          <w:sz w:val="18"/>
          <w:szCs w:val="18"/>
          <w:cs/>
        </w:rPr>
        <w:t xml:space="preserve"> </w:t>
      </w:r>
      <w:r w:rsidRPr="007F1C83">
        <w:rPr>
          <w:rFonts w:cs="Times New Roman"/>
          <w:sz w:val="18"/>
          <w:szCs w:val="18"/>
        </w:rPr>
        <w:t>student satisfaction with the integrated learning management in integrated activities form aspect</w:t>
      </w:r>
    </w:p>
    <w:tbl>
      <w:tblPr>
        <w:tblStyle w:val="TableGrid"/>
        <w:tblW w:w="0" w:type="auto"/>
        <w:tblInd w:w="108" w:type="dxa"/>
        <w:tblLook w:val="04A0" w:firstRow="1" w:lastRow="0" w:firstColumn="1" w:lastColumn="0" w:noHBand="0" w:noVBand="1"/>
      </w:tblPr>
      <w:tblGrid>
        <w:gridCol w:w="4864"/>
        <w:gridCol w:w="717"/>
        <w:gridCol w:w="717"/>
        <w:gridCol w:w="1640"/>
      </w:tblGrid>
      <w:tr w:rsidR="00B14CC0" w:rsidRPr="007F1C83" w:rsidTr="000772D2">
        <w:tc>
          <w:tcPr>
            <w:tcW w:w="4864" w:type="dxa"/>
            <w:shd w:val="clear" w:color="auto" w:fill="BFBFBF" w:themeFill="background1" w:themeFillShade="BF"/>
          </w:tcPr>
          <w:p w:rsidR="00B14CC0" w:rsidRPr="007F1C83" w:rsidRDefault="005D3C87" w:rsidP="000772D2">
            <w:pPr>
              <w:jc w:val="center"/>
              <w:rPr>
                <w:rFonts w:cs="Times New Roman"/>
                <w:b/>
                <w:bCs/>
                <w:sz w:val="18"/>
                <w:szCs w:val="18"/>
                <w:cs/>
              </w:rPr>
            </w:pPr>
            <w:r w:rsidRPr="007F1C83">
              <w:rPr>
                <w:rFonts w:cs="Times New Roman"/>
                <w:b/>
                <w:bCs/>
                <w:sz w:val="18"/>
                <w:szCs w:val="18"/>
              </w:rPr>
              <w:t>Text</w:t>
            </w:r>
          </w:p>
        </w:tc>
        <w:tc>
          <w:tcPr>
            <w:tcW w:w="717" w:type="dxa"/>
            <w:shd w:val="clear" w:color="auto" w:fill="BFBFBF" w:themeFill="background1" w:themeFillShade="BF"/>
          </w:tcPr>
          <w:p w:rsidR="00B14CC0" w:rsidRPr="007F1C83" w:rsidRDefault="00E128B7" w:rsidP="00DB5BE3">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17" w:type="dxa"/>
            <w:shd w:val="clear" w:color="auto" w:fill="BFBFBF" w:themeFill="background1" w:themeFillShade="BF"/>
          </w:tcPr>
          <w:p w:rsidR="00B14CC0" w:rsidRPr="007F1C83" w:rsidRDefault="00894B5E" w:rsidP="000772D2">
            <w:pPr>
              <w:jc w:val="center"/>
              <w:rPr>
                <w:rFonts w:cs="Times New Roman"/>
                <w:b/>
                <w:bCs/>
                <w:sz w:val="18"/>
                <w:szCs w:val="18"/>
              </w:rPr>
            </w:pPr>
            <w:r w:rsidRPr="007F1C83">
              <w:rPr>
                <w:rFonts w:cs="Times New Roman"/>
                <w:b/>
                <w:bCs/>
                <w:sz w:val="18"/>
                <w:szCs w:val="18"/>
              </w:rPr>
              <w:t>S.D.</w:t>
            </w:r>
          </w:p>
        </w:tc>
        <w:tc>
          <w:tcPr>
            <w:tcW w:w="1640" w:type="dxa"/>
            <w:shd w:val="clear" w:color="auto" w:fill="BFBFBF" w:themeFill="background1" w:themeFillShade="BF"/>
          </w:tcPr>
          <w:p w:rsidR="00B14CC0" w:rsidRPr="007F1C83" w:rsidRDefault="005D3C87" w:rsidP="000772D2">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864" w:type="dxa"/>
            <w:shd w:val="clear" w:color="auto" w:fill="FFFFFF" w:themeFill="background1"/>
          </w:tcPr>
          <w:p w:rsidR="00B14CC0" w:rsidRPr="007F1C83" w:rsidRDefault="005D3C87" w:rsidP="000772D2">
            <w:pPr>
              <w:rPr>
                <w:rFonts w:cs="Times New Roman"/>
                <w:b/>
                <w:bCs/>
                <w:sz w:val="18"/>
                <w:szCs w:val="18"/>
                <w:cs/>
              </w:rPr>
            </w:pPr>
            <w:r w:rsidRPr="007F1C83">
              <w:rPr>
                <w:rFonts w:cs="Times New Roman"/>
                <w:b/>
                <w:bCs/>
                <w:sz w:val="18"/>
                <w:szCs w:val="18"/>
              </w:rPr>
              <w:t>integrated activities form aspect</w:t>
            </w:r>
          </w:p>
        </w:tc>
        <w:tc>
          <w:tcPr>
            <w:tcW w:w="717" w:type="dxa"/>
            <w:shd w:val="clear" w:color="auto" w:fill="FFFFFF" w:themeFill="background1"/>
          </w:tcPr>
          <w:p w:rsidR="00B14CC0" w:rsidRPr="007F1C83" w:rsidRDefault="00B14CC0" w:rsidP="000772D2">
            <w:pPr>
              <w:jc w:val="center"/>
              <w:rPr>
                <w:rFonts w:cs="Times New Roman"/>
                <w:b/>
                <w:bCs/>
                <w:sz w:val="18"/>
                <w:szCs w:val="18"/>
                <w:cs/>
              </w:rPr>
            </w:pPr>
            <w:r w:rsidRPr="007F1C83">
              <w:rPr>
                <w:rFonts w:cs="Times New Roman"/>
                <w:b/>
                <w:bCs/>
                <w:sz w:val="18"/>
                <w:szCs w:val="18"/>
                <w:cs/>
              </w:rPr>
              <w:t>4.83</w:t>
            </w:r>
          </w:p>
        </w:tc>
        <w:tc>
          <w:tcPr>
            <w:tcW w:w="717" w:type="dxa"/>
            <w:shd w:val="clear" w:color="auto" w:fill="FFFFFF" w:themeFill="background1"/>
          </w:tcPr>
          <w:p w:rsidR="00B14CC0" w:rsidRPr="007F1C83" w:rsidRDefault="00B14CC0" w:rsidP="000772D2">
            <w:pPr>
              <w:jc w:val="center"/>
              <w:rPr>
                <w:rFonts w:cs="Times New Roman"/>
                <w:b/>
                <w:bCs/>
                <w:sz w:val="18"/>
                <w:szCs w:val="18"/>
              </w:rPr>
            </w:pPr>
            <w:r w:rsidRPr="007F1C83">
              <w:rPr>
                <w:rFonts w:cs="Times New Roman"/>
                <w:b/>
                <w:bCs/>
                <w:sz w:val="18"/>
                <w:szCs w:val="18"/>
                <w:cs/>
              </w:rPr>
              <w:t>0.28</w:t>
            </w:r>
          </w:p>
        </w:tc>
        <w:tc>
          <w:tcPr>
            <w:tcW w:w="1640" w:type="dxa"/>
            <w:shd w:val="clear" w:color="auto" w:fill="FFFFFF" w:themeFill="background1"/>
          </w:tcPr>
          <w:p w:rsidR="00B14CC0" w:rsidRPr="007F1C83" w:rsidRDefault="005D3C87" w:rsidP="000772D2">
            <w:pPr>
              <w:jc w:val="center"/>
              <w:rPr>
                <w:rFonts w:cs="Times New Roman"/>
                <w:b/>
                <w:bCs/>
                <w:sz w:val="18"/>
                <w:szCs w:val="18"/>
                <w:cs/>
              </w:rPr>
            </w:pPr>
            <w:r w:rsidRPr="007F1C83">
              <w:rPr>
                <w:rFonts w:cs="Times New Roman"/>
                <w:b/>
                <w:bCs/>
                <w:sz w:val="18"/>
                <w:szCs w:val="18"/>
              </w:rPr>
              <w:t>Most</w:t>
            </w:r>
          </w:p>
        </w:tc>
      </w:tr>
      <w:tr w:rsidR="00B14CC0" w:rsidRPr="007F1C83" w:rsidTr="000772D2">
        <w:tc>
          <w:tcPr>
            <w:tcW w:w="4864" w:type="dxa"/>
          </w:tcPr>
          <w:p w:rsidR="00B14CC0" w:rsidRPr="007F1C83" w:rsidRDefault="005D3C87" w:rsidP="000772D2">
            <w:pPr>
              <w:pStyle w:val="BodyText"/>
              <w:jc w:val="both"/>
              <w:rPr>
                <w:rFonts w:cs="Times New Roman"/>
                <w:sz w:val="18"/>
                <w:szCs w:val="18"/>
              </w:rPr>
            </w:pPr>
            <w:r w:rsidRPr="007F1C83">
              <w:rPr>
                <w:rFonts w:cs="Times New Roman"/>
                <w:sz w:val="18"/>
                <w:szCs w:val="18"/>
              </w:rPr>
              <w:t>Diversity in integration activities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4.87</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0.34</w:t>
            </w:r>
          </w:p>
        </w:tc>
        <w:tc>
          <w:tcPr>
            <w:tcW w:w="1640" w:type="dxa"/>
          </w:tcPr>
          <w:p w:rsidR="00B14CC0" w:rsidRPr="007F1C83" w:rsidRDefault="005D3C87"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5D3C87" w:rsidP="000772D2">
            <w:pPr>
              <w:pStyle w:val="BodyText"/>
              <w:jc w:val="both"/>
              <w:rPr>
                <w:rFonts w:cs="Times New Roman"/>
                <w:sz w:val="18"/>
                <w:szCs w:val="18"/>
              </w:rPr>
            </w:pPr>
            <w:r w:rsidRPr="007F1C83">
              <w:rPr>
                <w:rFonts w:cs="Times New Roman"/>
                <w:sz w:val="18"/>
                <w:szCs w:val="18"/>
              </w:rPr>
              <w:t>Integration of knowledge in various subjects</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4.76</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0.42</w:t>
            </w:r>
          </w:p>
        </w:tc>
        <w:tc>
          <w:tcPr>
            <w:tcW w:w="1640" w:type="dxa"/>
          </w:tcPr>
          <w:p w:rsidR="00B14CC0" w:rsidRPr="007F1C83" w:rsidRDefault="005D3C87"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5D3C87" w:rsidP="000772D2">
            <w:pPr>
              <w:pStyle w:val="BodyText"/>
              <w:jc w:val="both"/>
              <w:rPr>
                <w:rFonts w:cs="Times New Roman"/>
                <w:sz w:val="18"/>
                <w:szCs w:val="18"/>
              </w:rPr>
            </w:pPr>
            <w:r w:rsidRPr="007F1C83">
              <w:rPr>
                <w:rFonts w:cs="Times New Roman"/>
                <w:sz w:val="18"/>
                <w:szCs w:val="18"/>
              </w:rPr>
              <w:t>Time period for integrating activities</w:t>
            </w:r>
          </w:p>
        </w:tc>
        <w:tc>
          <w:tcPr>
            <w:tcW w:w="717" w:type="dxa"/>
          </w:tcPr>
          <w:p w:rsidR="00B14CC0" w:rsidRPr="007F1C83" w:rsidRDefault="00B14CC0" w:rsidP="000772D2">
            <w:pPr>
              <w:jc w:val="center"/>
              <w:rPr>
                <w:rFonts w:cs="Times New Roman"/>
                <w:sz w:val="18"/>
                <w:szCs w:val="18"/>
                <w:cs/>
              </w:rPr>
            </w:pPr>
            <w:r w:rsidRPr="007F1C83">
              <w:rPr>
                <w:rFonts w:cs="Times New Roman"/>
                <w:sz w:val="18"/>
                <w:szCs w:val="18"/>
                <w:cs/>
              </w:rPr>
              <w:t>4.91</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0.27</w:t>
            </w:r>
          </w:p>
        </w:tc>
        <w:tc>
          <w:tcPr>
            <w:tcW w:w="1640" w:type="dxa"/>
          </w:tcPr>
          <w:p w:rsidR="00B14CC0" w:rsidRPr="007F1C83" w:rsidRDefault="005D3C87" w:rsidP="000772D2">
            <w:pPr>
              <w:jc w:val="center"/>
              <w:rPr>
                <w:rFonts w:cs="Times New Roman"/>
                <w:sz w:val="18"/>
                <w:szCs w:val="18"/>
              </w:rPr>
            </w:pPr>
            <w:r w:rsidRPr="007F1C83">
              <w:rPr>
                <w:rFonts w:cs="Times New Roman"/>
                <w:sz w:val="18"/>
                <w:szCs w:val="18"/>
              </w:rPr>
              <w:t>Most</w:t>
            </w:r>
          </w:p>
        </w:tc>
      </w:tr>
      <w:tr w:rsidR="00B14CC0" w:rsidRPr="007F1C83" w:rsidTr="000772D2">
        <w:tc>
          <w:tcPr>
            <w:tcW w:w="4864" w:type="dxa"/>
          </w:tcPr>
          <w:p w:rsidR="00B14CC0" w:rsidRPr="007F1C83" w:rsidRDefault="005D3C87" w:rsidP="000772D2">
            <w:pPr>
              <w:rPr>
                <w:rFonts w:cs="Times New Roman"/>
                <w:sz w:val="18"/>
                <w:szCs w:val="18"/>
                <w:cs/>
              </w:rPr>
            </w:pPr>
            <w:r w:rsidRPr="007F1C83">
              <w:rPr>
                <w:rFonts w:cs="Times New Roman"/>
                <w:sz w:val="18"/>
                <w:szCs w:val="18"/>
              </w:rPr>
              <w:t>Interesting and knowledgeable</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4.7</w:t>
            </w:r>
            <w:r w:rsidRPr="007F1C83">
              <w:rPr>
                <w:rFonts w:cs="Times New Roman"/>
                <w:sz w:val="18"/>
                <w:szCs w:val="18"/>
              </w:rPr>
              <w:t>7</w:t>
            </w:r>
          </w:p>
        </w:tc>
        <w:tc>
          <w:tcPr>
            <w:tcW w:w="717" w:type="dxa"/>
          </w:tcPr>
          <w:p w:rsidR="00B14CC0" w:rsidRPr="007F1C83" w:rsidRDefault="00B14CC0" w:rsidP="000772D2">
            <w:pPr>
              <w:jc w:val="center"/>
              <w:rPr>
                <w:rFonts w:cs="Times New Roman"/>
                <w:sz w:val="18"/>
                <w:szCs w:val="18"/>
              </w:rPr>
            </w:pPr>
            <w:r w:rsidRPr="007F1C83">
              <w:rPr>
                <w:rFonts w:cs="Times New Roman"/>
                <w:sz w:val="18"/>
                <w:szCs w:val="18"/>
                <w:cs/>
              </w:rPr>
              <w:t>0.42</w:t>
            </w:r>
          </w:p>
        </w:tc>
        <w:tc>
          <w:tcPr>
            <w:tcW w:w="1640" w:type="dxa"/>
          </w:tcPr>
          <w:p w:rsidR="00B14CC0" w:rsidRPr="007F1C83" w:rsidRDefault="005D3C87" w:rsidP="000772D2">
            <w:pPr>
              <w:jc w:val="center"/>
              <w:rPr>
                <w:rFonts w:cs="Times New Roman"/>
                <w:sz w:val="18"/>
                <w:szCs w:val="18"/>
              </w:rPr>
            </w:pPr>
            <w:r w:rsidRPr="007F1C83">
              <w:rPr>
                <w:rFonts w:cs="Times New Roman"/>
                <w:sz w:val="18"/>
                <w:szCs w:val="18"/>
              </w:rPr>
              <w:t>Most</w:t>
            </w:r>
          </w:p>
        </w:tc>
      </w:tr>
    </w:tbl>
    <w:p w:rsidR="009E09B7" w:rsidRPr="007F1C83" w:rsidRDefault="009E09B7" w:rsidP="00D46CCF">
      <w:pPr>
        <w:ind w:firstLine="720"/>
        <w:jc w:val="thaiDistribute"/>
        <w:rPr>
          <w:rFonts w:cs="Times New Roman"/>
          <w:color w:val="000000" w:themeColor="text1"/>
          <w:sz w:val="18"/>
          <w:szCs w:val="18"/>
        </w:rPr>
      </w:pPr>
      <w:r w:rsidRPr="007F1C83">
        <w:rPr>
          <w:rFonts w:cs="Times New Roman"/>
          <w:color w:val="000000" w:themeColor="text1"/>
          <w:sz w:val="18"/>
          <w:szCs w:val="18"/>
        </w:rPr>
        <w:t xml:space="preserve">From Table </w:t>
      </w:r>
      <w:r w:rsidRPr="007F1C83">
        <w:rPr>
          <w:rFonts w:cs="Times New Roman"/>
          <w:color w:val="000000" w:themeColor="text1"/>
          <w:sz w:val="18"/>
          <w:szCs w:val="18"/>
          <w:cs/>
        </w:rPr>
        <w:t>5</w:t>
      </w:r>
      <w:r w:rsidRPr="007F1C83">
        <w:rPr>
          <w:rFonts w:cs="Times New Roman"/>
          <w:color w:val="000000" w:themeColor="text1"/>
          <w:sz w:val="18"/>
          <w:szCs w:val="18"/>
        </w:rPr>
        <w:t xml:space="preserve">, the </w:t>
      </w:r>
      <w:r w:rsidR="008E5625" w:rsidRPr="007F1C83">
        <w:rPr>
          <w:rFonts w:cs="Times New Roman"/>
          <w:color w:val="000000" w:themeColor="text1"/>
          <w:sz w:val="18"/>
          <w:szCs w:val="18"/>
        </w:rPr>
        <w:t xml:space="preserve">integrated activities form </w:t>
      </w:r>
      <w:r w:rsidRPr="007F1C83">
        <w:rPr>
          <w:rFonts w:cs="Times New Roman"/>
          <w:color w:val="000000" w:themeColor="text1"/>
          <w:sz w:val="18"/>
          <w:szCs w:val="18"/>
        </w:rPr>
        <w:t>aspect showed that the students were overall satisfied with the highest level. When consider each aspect, the text that “</w:t>
      </w:r>
      <w:r w:rsidR="008E5625" w:rsidRPr="007F1C83">
        <w:rPr>
          <w:rFonts w:cs="Times New Roman"/>
          <w:color w:val="000000" w:themeColor="text1"/>
          <w:sz w:val="18"/>
          <w:szCs w:val="18"/>
        </w:rPr>
        <w:t>Time period for integrating activities</w:t>
      </w:r>
      <w:r w:rsidRPr="007F1C83">
        <w:rPr>
          <w:rFonts w:cs="Times New Roman"/>
          <w:color w:val="000000" w:themeColor="text1"/>
          <w:sz w:val="18"/>
          <w:szCs w:val="18"/>
        </w:rPr>
        <w:t>” has average mean value been highest, followed by, “</w:t>
      </w:r>
      <w:r w:rsidR="008E5625" w:rsidRPr="007F1C83">
        <w:rPr>
          <w:rFonts w:cs="Times New Roman"/>
          <w:color w:val="000000" w:themeColor="text1"/>
          <w:sz w:val="18"/>
          <w:szCs w:val="18"/>
        </w:rPr>
        <w:t>Diversity in integration activities</w:t>
      </w:r>
      <w:r w:rsidRPr="007F1C83">
        <w:rPr>
          <w:rFonts w:cs="Times New Roman"/>
          <w:color w:val="000000" w:themeColor="text1"/>
          <w:sz w:val="18"/>
          <w:szCs w:val="18"/>
        </w:rPr>
        <w:t>” and “</w:t>
      </w:r>
      <w:r w:rsidR="008E5625" w:rsidRPr="007F1C83">
        <w:rPr>
          <w:rFonts w:cs="Times New Roman"/>
          <w:color w:val="000000" w:themeColor="text1"/>
          <w:sz w:val="18"/>
          <w:szCs w:val="18"/>
        </w:rPr>
        <w:t>Interesting and knowledgeable</w:t>
      </w:r>
      <w:r w:rsidRPr="007F1C83">
        <w:rPr>
          <w:rFonts w:cs="Times New Roman"/>
          <w:color w:val="000000" w:themeColor="text1"/>
          <w:sz w:val="18"/>
          <w:szCs w:val="18"/>
        </w:rPr>
        <w:t>”, respectively.</w:t>
      </w:r>
    </w:p>
    <w:p w:rsidR="00533440" w:rsidRPr="007F1C83" w:rsidRDefault="00533440"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7A42D2" w:rsidRDefault="007A42D2" w:rsidP="00D46CCF">
      <w:pPr>
        <w:ind w:firstLine="720"/>
        <w:jc w:val="thaiDistribute"/>
        <w:rPr>
          <w:rFonts w:cs="Times New Roman"/>
          <w:b/>
          <w:bCs/>
          <w:sz w:val="18"/>
          <w:szCs w:val="18"/>
        </w:rPr>
      </w:pPr>
    </w:p>
    <w:p w:rsidR="007A42D2" w:rsidRDefault="007A42D2" w:rsidP="00D46CCF">
      <w:pPr>
        <w:ind w:firstLine="720"/>
        <w:jc w:val="thaiDistribute"/>
        <w:rPr>
          <w:rFonts w:cs="Times New Roman"/>
          <w:b/>
          <w:bCs/>
          <w:sz w:val="18"/>
          <w:szCs w:val="18"/>
        </w:rPr>
      </w:pPr>
    </w:p>
    <w:p w:rsidR="007A42D2" w:rsidRDefault="007A42D2"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F12CC5" w:rsidRDefault="00F12CC5" w:rsidP="00D46CCF">
      <w:pPr>
        <w:ind w:firstLine="720"/>
        <w:jc w:val="thaiDistribute"/>
        <w:rPr>
          <w:rFonts w:cs="Times New Roman"/>
          <w:b/>
          <w:bCs/>
          <w:sz w:val="18"/>
          <w:szCs w:val="18"/>
        </w:rPr>
      </w:pPr>
    </w:p>
    <w:p w:rsidR="00DB5BE3" w:rsidRDefault="00DB5BE3" w:rsidP="00D46CCF">
      <w:pPr>
        <w:ind w:firstLine="720"/>
        <w:jc w:val="thaiDistribute"/>
        <w:rPr>
          <w:rFonts w:cs="Times New Roman"/>
          <w:b/>
          <w:bCs/>
          <w:sz w:val="18"/>
          <w:szCs w:val="18"/>
        </w:rPr>
      </w:pPr>
    </w:p>
    <w:p w:rsidR="00DB5BE3" w:rsidRDefault="00DB5BE3" w:rsidP="00D46CCF">
      <w:pPr>
        <w:ind w:firstLine="720"/>
        <w:jc w:val="thaiDistribute"/>
        <w:rPr>
          <w:rFonts w:cs="Times New Roman"/>
          <w:b/>
          <w:bCs/>
          <w:sz w:val="18"/>
          <w:szCs w:val="18"/>
        </w:rPr>
      </w:pPr>
    </w:p>
    <w:p w:rsidR="00F12CC5" w:rsidRPr="007F1C83" w:rsidRDefault="00F12CC5" w:rsidP="00D46CCF">
      <w:pPr>
        <w:ind w:firstLine="720"/>
        <w:jc w:val="thaiDistribute"/>
        <w:rPr>
          <w:rFonts w:cs="Times New Roman"/>
          <w:b/>
          <w:bCs/>
          <w:sz w:val="18"/>
          <w:szCs w:val="18"/>
        </w:rPr>
      </w:pPr>
    </w:p>
    <w:p w:rsidR="00EE34B1" w:rsidRPr="007F1C83" w:rsidRDefault="00EE34B1" w:rsidP="00D46CCF">
      <w:pPr>
        <w:ind w:firstLine="720"/>
        <w:jc w:val="thaiDistribute"/>
        <w:rPr>
          <w:rFonts w:cs="Times New Roman"/>
          <w:b/>
          <w:bCs/>
          <w:sz w:val="18"/>
          <w:szCs w:val="18"/>
        </w:rPr>
      </w:pPr>
      <w:r w:rsidRPr="007F1C83">
        <w:rPr>
          <w:rFonts w:cs="Times New Roman"/>
          <w:b/>
          <w:bCs/>
          <w:sz w:val="18"/>
          <w:szCs w:val="18"/>
          <w:cs/>
        </w:rPr>
        <w:lastRenderedPageBreak/>
        <w:tab/>
      </w:r>
    </w:p>
    <w:p w:rsidR="00EE34B1" w:rsidRPr="007F1C83" w:rsidRDefault="00EE34B1" w:rsidP="00F12CC5">
      <w:pPr>
        <w:pStyle w:val="Heading5"/>
        <w:spacing w:before="0" w:after="0"/>
        <w:rPr>
          <w:rFonts w:cs="Times New Roman"/>
          <w:i w:val="0"/>
          <w:iCs w:val="0"/>
          <w:color w:val="000000" w:themeColor="text1"/>
          <w:sz w:val="18"/>
          <w:szCs w:val="18"/>
        </w:rPr>
      </w:pPr>
      <w:r w:rsidRPr="007F1C83">
        <w:rPr>
          <w:rFonts w:cs="Times New Roman"/>
          <w:i w:val="0"/>
          <w:iCs w:val="0"/>
          <w:sz w:val="18"/>
          <w:szCs w:val="18"/>
          <w:cs/>
        </w:rPr>
        <w:t xml:space="preserve"> </w:t>
      </w:r>
      <w:r w:rsidR="00F12CC5">
        <w:rPr>
          <w:rFonts w:cs="Times New Roman"/>
          <w:i w:val="0"/>
          <w:iCs w:val="0"/>
          <w:sz w:val="18"/>
          <w:szCs w:val="18"/>
        </w:rPr>
        <w:t>2</w:t>
      </w:r>
      <w:r w:rsidR="00533440" w:rsidRPr="007F1C83">
        <w:rPr>
          <w:rFonts w:cs="Times New Roman"/>
          <w:i w:val="0"/>
          <w:iCs w:val="0"/>
          <w:color w:val="000000" w:themeColor="text1"/>
          <w:sz w:val="18"/>
          <w:szCs w:val="18"/>
        </w:rPr>
        <w:t>. Analysis results of satisfaction on the integrated learning management of students in each side</w:t>
      </w:r>
    </w:p>
    <w:p w:rsidR="00B14CC0" w:rsidRPr="007F1C83" w:rsidRDefault="00E07AB7" w:rsidP="00B14CC0">
      <w:pPr>
        <w:rPr>
          <w:rFonts w:cs="Times New Roman"/>
          <w:sz w:val="18"/>
          <w:szCs w:val="18"/>
        </w:rPr>
      </w:pPr>
      <w:r w:rsidRPr="007F1C83">
        <w:rPr>
          <w:rFonts w:cs="Times New Roman"/>
          <w:b/>
          <w:bCs/>
          <w:sz w:val="18"/>
          <w:szCs w:val="18"/>
        </w:rPr>
        <w:t xml:space="preserve">Table </w:t>
      </w:r>
      <w:r w:rsidRPr="007F1C83">
        <w:rPr>
          <w:rFonts w:cs="Times New Roman"/>
          <w:b/>
          <w:bCs/>
          <w:sz w:val="18"/>
          <w:szCs w:val="18"/>
          <w:cs/>
        </w:rPr>
        <w:t>7</w:t>
      </w:r>
      <w:r w:rsidRPr="007F1C83">
        <w:rPr>
          <w:rFonts w:cs="Times New Roman"/>
          <w:sz w:val="18"/>
          <w:szCs w:val="18"/>
          <w:cs/>
        </w:rPr>
        <w:t xml:space="preserve"> </w:t>
      </w:r>
      <w:r w:rsidRPr="007F1C83">
        <w:rPr>
          <w:rFonts w:cs="Times New Roman"/>
          <w:sz w:val="18"/>
          <w:szCs w:val="18"/>
        </w:rPr>
        <w:t>student satisfaction with the integrated learning management in each side</w:t>
      </w:r>
    </w:p>
    <w:tbl>
      <w:tblPr>
        <w:tblStyle w:val="TableGrid"/>
        <w:tblW w:w="0" w:type="auto"/>
        <w:tblInd w:w="108" w:type="dxa"/>
        <w:tblLook w:val="04A0" w:firstRow="1" w:lastRow="0" w:firstColumn="1" w:lastColumn="0" w:noHBand="0" w:noVBand="1"/>
      </w:tblPr>
      <w:tblGrid>
        <w:gridCol w:w="4678"/>
        <w:gridCol w:w="903"/>
        <w:gridCol w:w="798"/>
        <w:gridCol w:w="1559"/>
      </w:tblGrid>
      <w:tr w:rsidR="00B14CC0" w:rsidRPr="007F1C83" w:rsidTr="000772D2">
        <w:tc>
          <w:tcPr>
            <w:tcW w:w="4678" w:type="dxa"/>
            <w:shd w:val="clear" w:color="auto" w:fill="BFBFBF" w:themeFill="background1" w:themeFillShade="BF"/>
          </w:tcPr>
          <w:p w:rsidR="00B14CC0" w:rsidRPr="007F1C83" w:rsidRDefault="00E07AB7" w:rsidP="000772D2">
            <w:pPr>
              <w:jc w:val="center"/>
              <w:rPr>
                <w:rFonts w:cs="Times New Roman"/>
                <w:b/>
                <w:bCs/>
                <w:sz w:val="18"/>
                <w:szCs w:val="18"/>
                <w:cs/>
              </w:rPr>
            </w:pPr>
            <w:r w:rsidRPr="007F1C83">
              <w:rPr>
                <w:rFonts w:cs="Times New Roman"/>
                <w:b/>
                <w:bCs/>
                <w:sz w:val="18"/>
                <w:szCs w:val="18"/>
              </w:rPr>
              <w:t>Text</w:t>
            </w:r>
          </w:p>
        </w:tc>
        <w:tc>
          <w:tcPr>
            <w:tcW w:w="903" w:type="dxa"/>
            <w:shd w:val="clear" w:color="auto" w:fill="BFBFBF" w:themeFill="background1" w:themeFillShade="BF"/>
          </w:tcPr>
          <w:p w:rsidR="00B14CC0" w:rsidRPr="007F1C83" w:rsidRDefault="00E128B7" w:rsidP="000772D2">
            <w:pPr>
              <w:jc w:val="center"/>
              <w:rPr>
                <w:rFonts w:cs="Times New Roman"/>
                <w:b/>
                <w:bCs/>
                <w:sz w:val="18"/>
                <w:szCs w:val="18"/>
              </w:rPr>
            </w:pPr>
            <m:oMathPara>
              <m:oMath>
                <m:acc>
                  <m:accPr>
                    <m:chr m:val="̅"/>
                    <m:ctrlPr>
                      <w:rPr>
                        <w:rFonts w:ascii="Cambria Math" w:hAnsi="Cambria Math" w:cs="Times New Roman"/>
                        <w:b/>
                        <w:bCs/>
                        <w:iCs/>
                        <w:color w:val="000000"/>
                        <w:sz w:val="18"/>
                        <w:szCs w:val="18"/>
                      </w:rPr>
                    </m:ctrlPr>
                  </m:accPr>
                  <m:e>
                    <m:r>
                      <m:rPr>
                        <m:nor/>
                      </m:rPr>
                      <w:rPr>
                        <w:rFonts w:cs="Times New Roman"/>
                        <w:b/>
                        <w:bCs/>
                        <w:iCs/>
                        <w:color w:val="000000"/>
                        <w:sz w:val="18"/>
                        <w:szCs w:val="18"/>
                      </w:rPr>
                      <m:t>X</m:t>
                    </m:r>
                  </m:e>
                </m:acc>
              </m:oMath>
            </m:oMathPara>
          </w:p>
        </w:tc>
        <w:tc>
          <w:tcPr>
            <w:tcW w:w="798" w:type="dxa"/>
            <w:shd w:val="clear" w:color="auto" w:fill="BFBFBF" w:themeFill="background1" w:themeFillShade="BF"/>
          </w:tcPr>
          <w:p w:rsidR="00B14CC0" w:rsidRPr="007F1C83" w:rsidRDefault="00B14CC0" w:rsidP="000772D2">
            <w:pPr>
              <w:jc w:val="center"/>
              <w:rPr>
                <w:rFonts w:cs="Times New Roman"/>
                <w:b/>
                <w:bCs/>
                <w:sz w:val="18"/>
                <w:szCs w:val="18"/>
              </w:rPr>
            </w:pPr>
            <w:r w:rsidRPr="007F1C83">
              <w:rPr>
                <w:rFonts w:cs="Times New Roman"/>
                <w:b/>
                <w:bCs/>
                <w:sz w:val="18"/>
                <w:szCs w:val="18"/>
              </w:rPr>
              <w:t>S.D.</w:t>
            </w:r>
          </w:p>
        </w:tc>
        <w:tc>
          <w:tcPr>
            <w:tcW w:w="1559" w:type="dxa"/>
            <w:shd w:val="clear" w:color="auto" w:fill="BFBFBF" w:themeFill="background1" w:themeFillShade="BF"/>
          </w:tcPr>
          <w:p w:rsidR="00B14CC0" w:rsidRPr="007F1C83" w:rsidRDefault="00E07AB7" w:rsidP="00E07AB7">
            <w:pPr>
              <w:jc w:val="center"/>
              <w:rPr>
                <w:rFonts w:cs="Times New Roman"/>
                <w:b/>
                <w:bCs/>
                <w:sz w:val="18"/>
                <w:szCs w:val="18"/>
              </w:rPr>
            </w:pPr>
            <w:r w:rsidRPr="007F1C83">
              <w:rPr>
                <w:rFonts w:cs="Times New Roman"/>
                <w:b/>
                <w:bCs/>
                <w:sz w:val="18"/>
                <w:szCs w:val="18"/>
              </w:rPr>
              <w:t>Meaning</w:t>
            </w:r>
          </w:p>
        </w:tc>
      </w:tr>
      <w:tr w:rsidR="00B14CC0" w:rsidRPr="007F1C83" w:rsidTr="000772D2">
        <w:tc>
          <w:tcPr>
            <w:tcW w:w="4678" w:type="dxa"/>
            <w:shd w:val="clear" w:color="auto" w:fill="FFFFFF" w:themeFill="background1"/>
          </w:tcPr>
          <w:p w:rsidR="00B14CC0" w:rsidRPr="007F1C83" w:rsidRDefault="00C04625" w:rsidP="000772D2">
            <w:pPr>
              <w:rPr>
                <w:rFonts w:cs="Times New Roman"/>
                <w:sz w:val="18"/>
                <w:szCs w:val="18"/>
                <w:cs/>
              </w:rPr>
            </w:pPr>
            <w:r w:rsidRPr="007F1C83">
              <w:rPr>
                <w:rFonts w:cs="Times New Roman"/>
                <w:sz w:val="18"/>
                <w:szCs w:val="18"/>
              </w:rPr>
              <w:t>i</w:t>
            </w:r>
            <w:r w:rsidR="00E07AB7" w:rsidRPr="007F1C83">
              <w:rPr>
                <w:rFonts w:cs="Times New Roman"/>
                <w:sz w:val="18"/>
                <w:szCs w:val="18"/>
              </w:rPr>
              <w:t>nstructor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4.77</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0.38</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r w:rsidR="00B14CC0" w:rsidRPr="007F1C83" w:rsidTr="000772D2">
        <w:tc>
          <w:tcPr>
            <w:tcW w:w="4678" w:type="dxa"/>
            <w:shd w:val="clear" w:color="auto" w:fill="FFFFFF" w:themeFill="background1"/>
          </w:tcPr>
          <w:p w:rsidR="00B14CC0" w:rsidRPr="007F1C83" w:rsidRDefault="00E07AB7" w:rsidP="000772D2">
            <w:pPr>
              <w:rPr>
                <w:rFonts w:cs="Times New Roman"/>
                <w:sz w:val="18"/>
                <w:szCs w:val="18"/>
                <w:cs/>
              </w:rPr>
            </w:pPr>
            <w:r w:rsidRPr="007F1C83">
              <w:rPr>
                <w:rFonts w:cs="Times New Roman"/>
                <w:sz w:val="18"/>
                <w:szCs w:val="18"/>
              </w:rPr>
              <w:t>teaching and learning process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4.81</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0.27</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r w:rsidR="00B14CC0" w:rsidRPr="007F1C83" w:rsidTr="000772D2">
        <w:tc>
          <w:tcPr>
            <w:tcW w:w="4678" w:type="dxa"/>
            <w:shd w:val="clear" w:color="auto" w:fill="FFFFFF" w:themeFill="background1"/>
          </w:tcPr>
          <w:p w:rsidR="00B14CC0" w:rsidRPr="007F1C83" w:rsidRDefault="00C04625" w:rsidP="000772D2">
            <w:pPr>
              <w:rPr>
                <w:rFonts w:cs="Times New Roman"/>
                <w:sz w:val="18"/>
                <w:szCs w:val="18"/>
                <w:cs/>
              </w:rPr>
            </w:pPr>
            <w:r w:rsidRPr="007F1C83">
              <w:rPr>
                <w:rFonts w:cs="Times New Roman"/>
                <w:sz w:val="18"/>
                <w:szCs w:val="18"/>
              </w:rPr>
              <w:t>measurement and evaluation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4.86</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0.23</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r w:rsidR="00B14CC0" w:rsidRPr="007F1C83" w:rsidTr="000772D2">
        <w:tc>
          <w:tcPr>
            <w:tcW w:w="4678" w:type="dxa"/>
            <w:shd w:val="clear" w:color="auto" w:fill="FFFFFF" w:themeFill="background1"/>
          </w:tcPr>
          <w:p w:rsidR="00B14CC0" w:rsidRPr="007F1C83" w:rsidRDefault="00C04625" w:rsidP="000772D2">
            <w:pPr>
              <w:rPr>
                <w:rFonts w:cs="Times New Roman"/>
                <w:sz w:val="18"/>
                <w:szCs w:val="18"/>
                <w:cs/>
              </w:rPr>
            </w:pPr>
            <w:r w:rsidRPr="007F1C83">
              <w:rPr>
                <w:rFonts w:cs="Times New Roman"/>
                <w:sz w:val="18"/>
                <w:szCs w:val="18"/>
              </w:rPr>
              <w:t>teaching and learning media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4.77</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0.38</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r w:rsidR="00B14CC0" w:rsidRPr="007F1C83" w:rsidTr="000772D2">
        <w:tc>
          <w:tcPr>
            <w:tcW w:w="4678" w:type="dxa"/>
            <w:shd w:val="clear" w:color="auto" w:fill="FFFFFF" w:themeFill="background1"/>
          </w:tcPr>
          <w:p w:rsidR="00B14CC0" w:rsidRPr="007F1C83" w:rsidRDefault="00C04625" w:rsidP="000772D2">
            <w:pPr>
              <w:rPr>
                <w:rFonts w:cs="Times New Roman"/>
                <w:sz w:val="18"/>
                <w:szCs w:val="18"/>
                <w:cs/>
              </w:rPr>
            </w:pPr>
            <w:r w:rsidRPr="007F1C83">
              <w:rPr>
                <w:rFonts w:cs="Times New Roman"/>
                <w:sz w:val="18"/>
                <w:szCs w:val="18"/>
              </w:rPr>
              <w:t>area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4.81</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0.32</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r w:rsidR="00B14CC0" w:rsidRPr="007F1C83" w:rsidTr="000772D2">
        <w:tc>
          <w:tcPr>
            <w:tcW w:w="4678" w:type="dxa"/>
            <w:shd w:val="clear" w:color="auto" w:fill="FFFFFF" w:themeFill="background1"/>
          </w:tcPr>
          <w:p w:rsidR="00B14CC0" w:rsidRPr="007F1C83" w:rsidRDefault="00C04625" w:rsidP="000772D2">
            <w:pPr>
              <w:rPr>
                <w:rFonts w:cs="Times New Roman"/>
                <w:sz w:val="18"/>
                <w:szCs w:val="18"/>
                <w:cs/>
              </w:rPr>
            </w:pPr>
            <w:r w:rsidRPr="007F1C83">
              <w:rPr>
                <w:rFonts w:cs="Times New Roman"/>
                <w:sz w:val="18"/>
                <w:szCs w:val="18"/>
              </w:rPr>
              <w:t>integrated activities form aspect</w:t>
            </w:r>
          </w:p>
        </w:tc>
        <w:tc>
          <w:tcPr>
            <w:tcW w:w="903" w:type="dxa"/>
            <w:shd w:val="clear" w:color="auto" w:fill="FFFFFF" w:themeFill="background1"/>
          </w:tcPr>
          <w:p w:rsidR="00B14CC0" w:rsidRPr="007F1C83" w:rsidRDefault="00B14CC0" w:rsidP="000772D2">
            <w:pPr>
              <w:jc w:val="center"/>
              <w:rPr>
                <w:rFonts w:cs="Times New Roman"/>
                <w:sz w:val="18"/>
                <w:szCs w:val="18"/>
                <w:cs/>
              </w:rPr>
            </w:pPr>
            <w:r w:rsidRPr="007F1C83">
              <w:rPr>
                <w:rFonts w:cs="Times New Roman"/>
                <w:sz w:val="18"/>
                <w:szCs w:val="18"/>
                <w:cs/>
              </w:rPr>
              <w:t>4.83</w:t>
            </w:r>
          </w:p>
        </w:tc>
        <w:tc>
          <w:tcPr>
            <w:tcW w:w="798" w:type="dxa"/>
            <w:shd w:val="clear" w:color="auto" w:fill="FFFFFF" w:themeFill="background1"/>
          </w:tcPr>
          <w:p w:rsidR="00B14CC0" w:rsidRPr="007F1C83" w:rsidRDefault="00B14CC0" w:rsidP="000772D2">
            <w:pPr>
              <w:jc w:val="center"/>
              <w:rPr>
                <w:rFonts w:cs="Times New Roman"/>
                <w:sz w:val="18"/>
                <w:szCs w:val="18"/>
              </w:rPr>
            </w:pPr>
            <w:r w:rsidRPr="007F1C83">
              <w:rPr>
                <w:rFonts w:cs="Times New Roman"/>
                <w:sz w:val="18"/>
                <w:szCs w:val="18"/>
                <w:cs/>
              </w:rPr>
              <w:t>0.28</w:t>
            </w:r>
          </w:p>
        </w:tc>
        <w:tc>
          <w:tcPr>
            <w:tcW w:w="1559" w:type="dxa"/>
            <w:shd w:val="clear" w:color="auto" w:fill="FFFFFF" w:themeFill="background1"/>
          </w:tcPr>
          <w:p w:rsidR="00B14CC0" w:rsidRPr="007F1C83" w:rsidRDefault="00E07AB7" w:rsidP="000772D2">
            <w:pPr>
              <w:jc w:val="center"/>
              <w:rPr>
                <w:rFonts w:cs="Times New Roman"/>
                <w:sz w:val="18"/>
                <w:szCs w:val="18"/>
                <w:cs/>
              </w:rPr>
            </w:pPr>
            <w:r w:rsidRPr="007F1C83">
              <w:rPr>
                <w:rFonts w:cs="Times New Roman"/>
                <w:sz w:val="18"/>
                <w:szCs w:val="18"/>
              </w:rPr>
              <w:t>Most</w:t>
            </w:r>
          </w:p>
        </w:tc>
      </w:tr>
    </w:tbl>
    <w:p w:rsidR="00C04625" w:rsidRDefault="00C04625" w:rsidP="00C04625">
      <w:pPr>
        <w:ind w:firstLine="720"/>
        <w:jc w:val="thaiDistribute"/>
        <w:rPr>
          <w:rFonts w:cs="Times New Roman"/>
          <w:sz w:val="18"/>
          <w:szCs w:val="18"/>
        </w:rPr>
      </w:pPr>
      <w:r w:rsidRPr="007F1C83">
        <w:rPr>
          <w:rFonts w:cs="Times New Roman"/>
          <w:sz w:val="18"/>
          <w:szCs w:val="18"/>
        </w:rPr>
        <w:t>From Table 7, student satisfaction in each side showed that the students were overall satisfied with the highest level. When consider each side, every aspect was at a highest level. Measurement and evaluation aspect was highest, followed by integrated activities form aspect and teaching and learning process aspect, respectively.</w:t>
      </w:r>
    </w:p>
    <w:p w:rsidR="00F12CC5" w:rsidRPr="007F1C83" w:rsidRDefault="00F12CC5" w:rsidP="00C04625">
      <w:pPr>
        <w:ind w:firstLine="720"/>
        <w:jc w:val="thaiDistribute"/>
        <w:rPr>
          <w:rFonts w:cs="Times New Roman"/>
          <w:sz w:val="18"/>
          <w:szCs w:val="18"/>
        </w:rPr>
      </w:pPr>
    </w:p>
    <w:p w:rsidR="00C04625" w:rsidRPr="007F1C83" w:rsidRDefault="00C04625" w:rsidP="00B14CC0">
      <w:pPr>
        <w:ind w:firstLine="720"/>
        <w:jc w:val="thaiDistribute"/>
        <w:rPr>
          <w:rFonts w:cs="Times New Roman"/>
          <w:sz w:val="18"/>
          <w:szCs w:val="18"/>
        </w:rPr>
      </w:pPr>
    </w:p>
    <w:p w:rsidR="007F1C83" w:rsidRPr="00F35F50" w:rsidRDefault="007F1C83" w:rsidP="007F1C83">
      <w:pPr>
        <w:pStyle w:val="NormalWeb"/>
        <w:spacing w:before="0" w:beforeAutospacing="0" w:after="0" w:afterAutospacing="0" w:line="360" w:lineRule="auto"/>
        <w:jc w:val="thaiDistribute"/>
        <w:rPr>
          <w:rFonts w:ascii="Times New Roman" w:hAnsi="Times New Roman" w:cs="Times New Roman"/>
          <w:b/>
          <w:bCs/>
          <w:sz w:val="22"/>
          <w:szCs w:val="22"/>
        </w:rPr>
      </w:pPr>
      <w:r w:rsidRPr="00F35F50">
        <w:rPr>
          <w:rFonts w:ascii="Times New Roman" w:hAnsi="Times New Roman" w:cs="Times New Roman"/>
          <w:b/>
          <w:bCs/>
          <w:sz w:val="22"/>
          <w:szCs w:val="22"/>
        </w:rPr>
        <w:t>CONCLUSIONS</w:t>
      </w:r>
    </w:p>
    <w:p w:rsidR="0056466E" w:rsidRPr="007F1C83" w:rsidRDefault="0056466E" w:rsidP="00EE271C">
      <w:pPr>
        <w:jc w:val="thaiDistribute"/>
        <w:rPr>
          <w:rFonts w:cs="Times New Roman"/>
          <w:color w:val="000000" w:themeColor="text1"/>
          <w:sz w:val="18"/>
          <w:szCs w:val="18"/>
        </w:rPr>
      </w:pPr>
      <w:r w:rsidRPr="007F1C83">
        <w:rPr>
          <w:rFonts w:cs="Times New Roman"/>
          <w:b/>
          <w:bCs/>
          <w:color w:val="000000" w:themeColor="text1"/>
          <w:sz w:val="18"/>
          <w:szCs w:val="18"/>
        </w:rPr>
        <w:tab/>
      </w:r>
      <w:r w:rsidRPr="007F1C83">
        <w:rPr>
          <w:rFonts w:cs="Times New Roman"/>
          <w:color w:val="000000" w:themeColor="text1"/>
          <w:sz w:val="18"/>
          <w:szCs w:val="18"/>
        </w:rPr>
        <w:t>According to research findings</w:t>
      </w:r>
      <w:r w:rsidR="00141927" w:rsidRPr="007F1C83">
        <w:rPr>
          <w:rFonts w:cs="Times New Roman"/>
          <w:color w:val="000000" w:themeColor="text1"/>
          <w:sz w:val="18"/>
          <w:szCs w:val="18"/>
        </w:rPr>
        <w:t xml:space="preserve">, the study of the satisfaction with the integrated learning management </w:t>
      </w:r>
      <w:r w:rsidR="00421100" w:rsidRPr="007F1C83">
        <w:rPr>
          <w:rFonts w:cs="Times New Roman"/>
          <w:color w:val="000000" w:themeColor="text1"/>
          <w:sz w:val="18"/>
          <w:szCs w:val="18"/>
        </w:rPr>
        <w:t>of</w:t>
      </w:r>
      <w:r w:rsidR="00421100" w:rsidRPr="007F1C83">
        <w:rPr>
          <w:rFonts w:cs="Times New Roman"/>
          <w:sz w:val="18"/>
          <w:szCs w:val="18"/>
        </w:rPr>
        <w:t xml:space="preserve"> </w:t>
      </w:r>
      <w:r w:rsidR="00421100" w:rsidRPr="007F1C83">
        <w:rPr>
          <w:rFonts w:cs="Times New Roman"/>
          <w:color w:val="000000" w:themeColor="text1"/>
          <w:sz w:val="18"/>
          <w:szCs w:val="18"/>
        </w:rPr>
        <w:t xml:space="preserve">students </w:t>
      </w:r>
      <w:r w:rsidRPr="007F1C83">
        <w:rPr>
          <w:rFonts w:cs="Times New Roman"/>
          <w:color w:val="000000" w:themeColor="text1"/>
          <w:sz w:val="18"/>
          <w:szCs w:val="18"/>
        </w:rPr>
        <w:t>providing discussion as followed:</w:t>
      </w:r>
    </w:p>
    <w:p w:rsidR="001714FD" w:rsidRDefault="008C3103" w:rsidP="00EE271C">
      <w:pPr>
        <w:ind w:firstLine="720"/>
        <w:jc w:val="thaiDistribute"/>
        <w:rPr>
          <w:rFonts w:cs="Times New Roman"/>
          <w:sz w:val="18"/>
          <w:szCs w:val="18"/>
        </w:rPr>
      </w:pPr>
      <w:r w:rsidRPr="007F1C83">
        <w:rPr>
          <w:rFonts w:cs="Times New Roman"/>
          <w:color w:val="000000" w:themeColor="text1"/>
          <w:sz w:val="18"/>
          <w:szCs w:val="18"/>
        </w:rPr>
        <w:t>The satisfaction with the integrated learning management of students on each side</w:t>
      </w:r>
      <w:r w:rsidR="0056466E" w:rsidRPr="007F1C83">
        <w:rPr>
          <w:rFonts w:cs="Times New Roman"/>
          <w:color w:val="000000" w:themeColor="text1"/>
          <w:sz w:val="18"/>
          <w:szCs w:val="18"/>
        </w:rPr>
        <w:t xml:space="preserve"> showed that the students were satisfied </w:t>
      </w:r>
      <w:r w:rsidR="008233BB" w:rsidRPr="007F1C83">
        <w:rPr>
          <w:rFonts w:cs="Times New Roman"/>
          <w:color w:val="000000" w:themeColor="text1"/>
          <w:sz w:val="18"/>
          <w:szCs w:val="18"/>
        </w:rPr>
        <w:t xml:space="preserve">overall aspect </w:t>
      </w:r>
      <w:r w:rsidR="0056466E" w:rsidRPr="007F1C83">
        <w:rPr>
          <w:rFonts w:cs="Times New Roman"/>
          <w:color w:val="000000" w:themeColor="text1"/>
          <w:sz w:val="18"/>
          <w:szCs w:val="18"/>
        </w:rPr>
        <w:t>with the high</w:t>
      </w:r>
      <w:r w:rsidR="009B601E" w:rsidRPr="007F1C83">
        <w:rPr>
          <w:rFonts w:cs="Times New Roman"/>
          <w:color w:val="000000" w:themeColor="text1"/>
          <w:sz w:val="18"/>
          <w:szCs w:val="18"/>
        </w:rPr>
        <w:t>est</w:t>
      </w:r>
      <w:r w:rsidR="0056466E" w:rsidRPr="007F1C83">
        <w:rPr>
          <w:rFonts w:cs="Times New Roman"/>
          <w:color w:val="000000" w:themeColor="text1"/>
          <w:sz w:val="18"/>
          <w:szCs w:val="18"/>
        </w:rPr>
        <w:t xml:space="preserve"> lev</w:t>
      </w:r>
      <w:r w:rsidR="008233BB" w:rsidRPr="007F1C83">
        <w:rPr>
          <w:rFonts w:cs="Times New Roman"/>
          <w:color w:val="000000" w:themeColor="text1"/>
          <w:sz w:val="18"/>
          <w:szCs w:val="18"/>
        </w:rPr>
        <w:t>el. When consider each aspect, measurement and evaluation aspect</w:t>
      </w:r>
      <w:r w:rsidR="0056466E" w:rsidRPr="007F1C83">
        <w:rPr>
          <w:rFonts w:cs="Times New Roman"/>
          <w:color w:val="000000" w:themeColor="text1"/>
          <w:sz w:val="18"/>
          <w:szCs w:val="18"/>
        </w:rPr>
        <w:t xml:space="preserve"> was highest, followed by </w:t>
      </w:r>
      <w:r w:rsidR="008233BB" w:rsidRPr="007F1C83">
        <w:rPr>
          <w:rFonts w:cs="Times New Roman"/>
          <w:color w:val="000000" w:themeColor="text1"/>
          <w:sz w:val="18"/>
          <w:szCs w:val="18"/>
        </w:rPr>
        <w:t>integrated activities form aspect and teaching and learning process aspect, respectively.</w:t>
      </w:r>
      <w:r w:rsidR="00CD31D3" w:rsidRPr="007F1C83">
        <w:rPr>
          <w:rFonts w:cs="Times New Roman"/>
          <w:color w:val="000000" w:themeColor="text1"/>
          <w:sz w:val="18"/>
          <w:szCs w:val="18"/>
        </w:rPr>
        <w:t xml:space="preserve"> In regarding, there is an evaluation of the quality in created work of students in an integrated learning management.</w:t>
      </w:r>
      <w:r w:rsidR="0056466E" w:rsidRPr="007F1C83">
        <w:rPr>
          <w:rFonts w:cs="Times New Roman"/>
          <w:color w:val="000000" w:themeColor="text1"/>
          <w:sz w:val="18"/>
          <w:szCs w:val="18"/>
        </w:rPr>
        <w:t xml:space="preserve"> </w:t>
      </w:r>
      <w:r w:rsidR="00CD31D3" w:rsidRPr="007F1C83">
        <w:rPr>
          <w:rFonts w:cs="Times New Roman"/>
          <w:color w:val="000000" w:themeColor="text1"/>
          <w:sz w:val="18"/>
          <w:szCs w:val="18"/>
        </w:rPr>
        <w:t>Students bring the knowledge that they have learned to present as work outcome</w:t>
      </w:r>
      <w:r w:rsidR="001A0F31" w:rsidRPr="007F1C83">
        <w:rPr>
          <w:rFonts w:cs="Times New Roman"/>
          <w:color w:val="000000" w:themeColor="text1"/>
          <w:sz w:val="18"/>
          <w:szCs w:val="18"/>
        </w:rPr>
        <w:t xml:space="preserve"> resulting in t</w:t>
      </w:r>
      <w:r w:rsidR="00CD31D3" w:rsidRPr="007F1C83">
        <w:rPr>
          <w:rFonts w:cs="Times New Roman"/>
          <w:color w:val="000000" w:themeColor="text1"/>
          <w:sz w:val="18"/>
          <w:szCs w:val="18"/>
        </w:rPr>
        <w:t>hey can express and create works</w:t>
      </w:r>
      <w:r w:rsidR="00585E93" w:rsidRPr="007F1C83">
        <w:rPr>
          <w:rFonts w:cs="Times New Roman"/>
          <w:color w:val="000000" w:themeColor="text1"/>
          <w:sz w:val="18"/>
          <w:szCs w:val="18"/>
        </w:rPr>
        <w:t xml:space="preserve"> as well</w:t>
      </w:r>
      <w:r w:rsidR="00CD31D3" w:rsidRPr="007F1C83">
        <w:rPr>
          <w:rFonts w:cs="Times New Roman"/>
          <w:color w:val="000000" w:themeColor="text1"/>
          <w:sz w:val="18"/>
          <w:szCs w:val="18"/>
        </w:rPr>
        <w:t xml:space="preserve">. </w:t>
      </w:r>
      <w:proofErr w:type="gramStart"/>
      <w:r w:rsidR="0056466E" w:rsidRPr="007F1C83">
        <w:rPr>
          <w:rFonts w:cs="Times New Roman"/>
          <w:color w:val="000000" w:themeColor="text1"/>
          <w:sz w:val="18"/>
          <w:szCs w:val="18"/>
        </w:rPr>
        <w:t>This result agree</w:t>
      </w:r>
      <w:proofErr w:type="gramEnd"/>
      <w:r w:rsidR="0056466E" w:rsidRPr="007F1C83">
        <w:rPr>
          <w:rFonts w:cs="Times New Roman"/>
          <w:color w:val="000000" w:themeColor="text1"/>
          <w:sz w:val="18"/>
          <w:szCs w:val="18"/>
        </w:rPr>
        <w:t xml:space="preserve"> with previous studies </w:t>
      </w:r>
      <w:r w:rsidR="007A42D2">
        <w:rPr>
          <w:rFonts w:cs="Times New Roman"/>
          <w:color w:val="000000" w:themeColor="text1"/>
          <w:sz w:val="18"/>
          <w:szCs w:val="18"/>
        </w:rPr>
        <w:t>[2]</w:t>
      </w:r>
      <w:r w:rsidR="0056466E" w:rsidRPr="007F1C83">
        <w:rPr>
          <w:rFonts w:cs="Times New Roman"/>
          <w:color w:val="000000" w:themeColor="text1"/>
          <w:sz w:val="18"/>
          <w:szCs w:val="18"/>
        </w:rPr>
        <w:t xml:space="preserve"> </w:t>
      </w:r>
      <w:r w:rsidR="000F7BDD" w:rsidRPr="007F1C83">
        <w:rPr>
          <w:rFonts w:cs="Times New Roman"/>
          <w:color w:val="000000" w:themeColor="text1"/>
          <w:sz w:val="18"/>
          <w:szCs w:val="18"/>
        </w:rPr>
        <w:t>study outcome of</w:t>
      </w:r>
      <w:r w:rsidR="000F7BDD" w:rsidRPr="007F1C83">
        <w:rPr>
          <w:rFonts w:cs="Times New Roman"/>
          <w:sz w:val="18"/>
          <w:szCs w:val="18"/>
        </w:rPr>
        <w:t xml:space="preserve"> </w:t>
      </w:r>
      <w:r w:rsidR="000F7BDD" w:rsidRPr="007F1C83">
        <w:rPr>
          <w:rFonts w:cs="Times New Roman"/>
          <w:color w:val="000000" w:themeColor="text1"/>
          <w:sz w:val="18"/>
          <w:szCs w:val="18"/>
        </w:rPr>
        <w:t>integrated learning management by using</w:t>
      </w:r>
      <w:r w:rsidR="002454E0">
        <w:rPr>
          <w:rFonts w:cstheme="minorBidi" w:hint="cs"/>
          <w:color w:val="000000" w:themeColor="text1"/>
          <w:sz w:val="18"/>
          <w:szCs w:val="18"/>
          <w:cs/>
        </w:rPr>
        <w:t xml:space="preserve"> </w:t>
      </w:r>
      <w:r w:rsidR="000F7BDD" w:rsidRPr="007F1C83">
        <w:rPr>
          <w:rFonts w:cs="Times New Roman"/>
          <w:color w:val="000000" w:themeColor="text1"/>
          <w:sz w:val="18"/>
          <w:szCs w:val="18"/>
        </w:rPr>
        <w:t xml:space="preserve">learning resources in the community </w:t>
      </w:r>
      <w:r w:rsidR="002454E0">
        <w:rPr>
          <w:rFonts w:cstheme="minorBidi" w:hint="cs"/>
          <w:color w:val="000000" w:themeColor="text1"/>
          <w:sz w:val="18"/>
          <w:szCs w:val="18"/>
          <w:cs/>
        </w:rPr>
        <w:t xml:space="preserve">  </w:t>
      </w:r>
      <w:r w:rsidR="000F7BDD" w:rsidRPr="007F1C83">
        <w:rPr>
          <w:rFonts w:cs="Times New Roman"/>
          <w:color w:val="000000" w:themeColor="text1"/>
          <w:sz w:val="18"/>
          <w:szCs w:val="18"/>
        </w:rPr>
        <w:t>as a media.</w:t>
      </w:r>
      <w:r w:rsidR="00FD01FC" w:rsidRPr="007F1C83">
        <w:rPr>
          <w:rFonts w:cs="Times New Roman"/>
          <w:color w:val="000000" w:themeColor="text1"/>
          <w:sz w:val="18"/>
          <w:szCs w:val="18"/>
        </w:rPr>
        <w:t xml:space="preserve"> This result found that students presented learning behavior at a high level and they had higher learning achievement than before learning.</w:t>
      </w:r>
      <w:r w:rsidR="00FD01FC" w:rsidRPr="007F1C83">
        <w:rPr>
          <w:rFonts w:cs="Times New Roman"/>
          <w:sz w:val="18"/>
          <w:szCs w:val="18"/>
        </w:rPr>
        <w:t xml:space="preserve"> </w:t>
      </w:r>
      <w:r w:rsidR="00FD01FC" w:rsidRPr="007F1C83">
        <w:rPr>
          <w:rFonts w:cs="Times New Roman"/>
          <w:color w:val="000000" w:themeColor="text1"/>
          <w:sz w:val="18"/>
          <w:szCs w:val="18"/>
        </w:rPr>
        <w:t>Students have good attitudes towards integrated teaching and learning by using learning sources in the community as a unit of learning</w:t>
      </w:r>
      <w:r w:rsidR="00D85CE2" w:rsidRPr="007F1C83">
        <w:rPr>
          <w:rFonts w:cs="Times New Roman"/>
          <w:sz w:val="18"/>
          <w:szCs w:val="18"/>
        </w:rPr>
        <w:t xml:space="preserve"> </w:t>
      </w:r>
      <w:r w:rsidR="00D85CE2" w:rsidRPr="007F1C83">
        <w:rPr>
          <w:rFonts w:cs="Times New Roman"/>
          <w:color w:val="000000" w:themeColor="text1"/>
          <w:sz w:val="18"/>
          <w:szCs w:val="18"/>
          <w:cs/>
        </w:rPr>
        <w:t>“</w:t>
      </w:r>
      <w:r w:rsidR="00D85CE2" w:rsidRPr="007F1C83">
        <w:rPr>
          <w:rFonts w:cs="Times New Roman"/>
          <w:color w:val="000000" w:themeColor="text1"/>
          <w:sz w:val="18"/>
          <w:szCs w:val="18"/>
        </w:rPr>
        <w:t xml:space="preserve">Our Royal Household "was in a high level of approval. </w:t>
      </w:r>
      <w:proofErr w:type="gramStart"/>
      <w:r w:rsidR="00D85CE2" w:rsidRPr="007F1C83">
        <w:rPr>
          <w:rFonts w:cs="Times New Roman"/>
          <w:color w:val="000000" w:themeColor="text1"/>
          <w:sz w:val="18"/>
          <w:szCs w:val="18"/>
        </w:rPr>
        <w:t>This result agree</w:t>
      </w:r>
      <w:proofErr w:type="gramEnd"/>
      <w:r w:rsidR="00D85CE2" w:rsidRPr="007F1C83">
        <w:rPr>
          <w:rFonts w:cs="Times New Roman"/>
          <w:color w:val="000000" w:themeColor="text1"/>
          <w:sz w:val="18"/>
          <w:szCs w:val="18"/>
        </w:rPr>
        <w:t xml:space="preserve"> with previous studies</w:t>
      </w:r>
      <w:r w:rsidR="00D85CE2" w:rsidRPr="007F1C83">
        <w:rPr>
          <w:rFonts w:cs="Times New Roman"/>
          <w:color w:val="000000" w:themeColor="text1"/>
          <w:sz w:val="18"/>
          <w:szCs w:val="18"/>
          <w:cs/>
        </w:rPr>
        <w:t xml:space="preserve"> </w:t>
      </w:r>
      <w:r w:rsidR="007A42D2">
        <w:rPr>
          <w:rFonts w:cs="Times New Roman"/>
          <w:color w:val="000000" w:themeColor="text1"/>
          <w:sz w:val="18"/>
          <w:szCs w:val="18"/>
        </w:rPr>
        <w:t>[3]</w:t>
      </w:r>
      <w:r w:rsidR="00D85CE2" w:rsidRPr="007F1C83">
        <w:rPr>
          <w:rFonts w:cs="Times New Roman"/>
          <w:color w:val="FF0000"/>
          <w:sz w:val="18"/>
          <w:szCs w:val="18"/>
        </w:rPr>
        <w:t xml:space="preserve"> </w:t>
      </w:r>
      <w:r w:rsidR="00D85CE2" w:rsidRPr="007F1C83">
        <w:rPr>
          <w:rFonts w:cs="Times New Roman"/>
          <w:sz w:val="18"/>
          <w:szCs w:val="18"/>
        </w:rPr>
        <w:t>who study the results of the integrated teaching of science subject on the bitter gourd of the 4th grade students.</w:t>
      </w:r>
      <w:r w:rsidR="00D85CE2" w:rsidRPr="007F1C83">
        <w:rPr>
          <w:rFonts w:cs="Times New Roman"/>
          <w:color w:val="FF0000"/>
          <w:sz w:val="18"/>
          <w:szCs w:val="18"/>
        </w:rPr>
        <w:t xml:space="preserve"> </w:t>
      </w:r>
      <w:r w:rsidR="00D85CE2" w:rsidRPr="007F1C83">
        <w:rPr>
          <w:rFonts w:cs="Times New Roman"/>
          <w:sz w:val="18"/>
          <w:szCs w:val="18"/>
        </w:rPr>
        <w:t>This result found that learning achievement of student was an average of 80.15% which higher than 70 percent as the standard set by Ban Mai Santi School.</w:t>
      </w:r>
      <w:r w:rsidR="00F825E4" w:rsidRPr="007F1C83">
        <w:rPr>
          <w:rFonts w:cs="Times New Roman"/>
          <w:sz w:val="18"/>
          <w:szCs w:val="18"/>
        </w:rPr>
        <w:t xml:space="preserve"> In the attitude of the students, there is a positive attitude level of 0.98 which shows that the students have good attitudes both in the role of learners, learning activities and the role of teachers of teaching and learning by using integrated learning management.</w:t>
      </w:r>
      <w:r w:rsidR="001714FD" w:rsidRPr="007F1C83">
        <w:rPr>
          <w:rFonts w:cs="Times New Roman"/>
          <w:sz w:val="18"/>
          <w:szCs w:val="18"/>
        </w:rPr>
        <w:t xml:space="preserve"> Similarly, finding of this study agrees with </w:t>
      </w:r>
      <w:r w:rsidR="007A42D2">
        <w:rPr>
          <w:rFonts w:cs="Times New Roman"/>
          <w:sz w:val="18"/>
          <w:szCs w:val="18"/>
        </w:rPr>
        <w:t>[4]</w:t>
      </w:r>
      <w:r w:rsidR="001714FD" w:rsidRPr="007F1C83">
        <w:rPr>
          <w:rFonts w:cs="Times New Roman"/>
          <w:sz w:val="18"/>
          <w:szCs w:val="18"/>
        </w:rPr>
        <w:t xml:space="preserve"> study satisfaction of students with integrated teaching in case studies of human relations subject. This result found that</w:t>
      </w:r>
      <w:r w:rsidR="00F25E83" w:rsidRPr="007F1C83">
        <w:rPr>
          <w:rFonts w:cs="Times New Roman"/>
          <w:sz w:val="18"/>
          <w:szCs w:val="18"/>
        </w:rPr>
        <w:t xml:space="preserve"> overall student satisfaction with integrated teaching was at a high level and satisfied in various aspects at a high level in all aspects. The satisfaction with integrated activities form aspect was highest. </w:t>
      </w:r>
      <w:r w:rsidR="00FE716F" w:rsidRPr="007F1C83">
        <w:rPr>
          <w:rFonts w:cs="Times New Roman"/>
          <w:sz w:val="18"/>
          <w:szCs w:val="18"/>
        </w:rPr>
        <w:t>Result of this study also comes in agreement with</w:t>
      </w:r>
      <w:r w:rsidR="00EE271C" w:rsidRPr="007F1C83">
        <w:rPr>
          <w:rFonts w:cs="Times New Roman"/>
          <w:sz w:val="18"/>
          <w:szCs w:val="18"/>
          <w:cs/>
        </w:rPr>
        <w:t xml:space="preserve"> </w:t>
      </w:r>
      <w:r w:rsidR="007A42D2">
        <w:rPr>
          <w:rFonts w:cs="Times New Roman"/>
          <w:sz w:val="18"/>
          <w:szCs w:val="18"/>
        </w:rPr>
        <w:t>[5]</w:t>
      </w:r>
      <w:r w:rsidR="00EE271C" w:rsidRPr="007F1C83">
        <w:rPr>
          <w:rFonts w:cs="Times New Roman"/>
          <w:sz w:val="18"/>
          <w:szCs w:val="18"/>
        </w:rPr>
        <w:t xml:space="preserve"> who study achievement and satisfaction in English learning of mathayom suksa one students by using integrated teaching. This found that the students were satisfied with the overall and each item at the high level.</w:t>
      </w:r>
    </w:p>
    <w:p w:rsidR="007F1C83" w:rsidRDefault="007F1C83" w:rsidP="00EE271C">
      <w:pPr>
        <w:ind w:firstLine="720"/>
        <w:jc w:val="thaiDistribute"/>
        <w:rPr>
          <w:rFonts w:cs="Times New Roman"/>
          <w:sz w:val="18"/>
          <w:szCs w:val="18"/>
        </w:rPr>
      </w:pPr>
    </w:p>
    <w:p w:rsidR="007F1C83" w:rsidRPr="007F1C83" w:rsidRDefault="007F1C83" w:rsidP="00EE271C">
      <w:pPr>
        <w:ind w:firstLine="720"/>
        <w:jc w:val="thaiDistribute"/>
        <w:rPr>
          <w:rFonts w:cs="Times New Roman"/>
          <w:sz w:val="18"/>
          <w:szCs w:val="18"/>
        </w:rPr>
      </w:pPr>
    </w:p>
    <w:p w:rsidR="007F1C83" w:rsidRPr="00F35F50" w:rsidRDefault="007F1C83" w:rsidP="007F1C83">
      <w:pPr>
        <w:pStyle w:val="NormalWeb"/>
        <w:spacing w:before="0" w:beforeAutospacing="0" w:after="0" w:afterAutospacing="0" w:line="360" w:lineRule="auto"/>
        <w:jc w:val="thaiDistribute"/>
        <w:rPr>
          <w:rFonts w:ascii="Times New Roman" w:hAnsi="Times New Roman" w:cs="Times New Roman"/>
          <w:b/>
          <w:bCs/>
          <w:sz w:val="22"/>
          <w:szCs w:val="22"/>
        </w:rPr>
      </w:pPr>
      <w:r w:rsidRPr="00F35F50">
        <w:rPr>
          <w:rFonts w:ascii="Times New Roman" w:hAnsi="Times New Roman" w:cs="Times New Roman"/>
          <w:b/>
          <w:bCs/>
          <w:sz w:val="22"/>
          <w:szCs w:val="22"/>
        </w:rPr>
        <w:t>SUGGESTIONS</w:t>
      </w:r>
    </w:p>
    <w:p w:rsidR="001714FD" w:rsidRPr="007F1C83" w:rsidRDefault="00F13A89" w:rsidP="00F13A89">
      <w:pPr>
        <w:ind w:firstLine="720"/>
        <w:jc w:val="thaiDistribute"/>
        <w:rPr>
          <w:rFonts w:cs="Times New Roman"/>
          <w:sz w:val="18"/>
          <w:szCs w:val="18"/>
        </w:rPr>
      </w:pPr>
      <w:r w:rsidRPr="007F1C83">
        <w:rPr>
          <w:rFonts w:cs="Times New Roman"/>
          <w:sz w:val="18"/>
          <w:szCs w:val="18"/>
        </w:rPr>
        <w:t xml:space="preserve">According to research study the satisfaction </w:t>
      </w:r>
      <w:r w:rsidR="00230A9A" w:rsidRPr="007F1C83">
        <w:rPr>
          <w:rFonts w:cs="Times New Roman"/>
          <w:sz w:val="18"/>
          <w:szCs w:val="18"/>
        </w:rPr>
        <w:t xml:space="preserve">with </w:t>
      </w:r>
      <w:r w:rsidRPr="007F1C83">
        <w:rPr>
          <w:rFonts w:cs="Times New Roman"/>
          <w:sz w:val="18"/>
          <w:szCs w:val="18"/>
        </w:rPr>
        <w:t>the integrated learning management of students of the primary Demonstration School of Suan Suan Sunandha Rajabhat University with suggestions as follows:</w:t>
      </w:r>
    </w:p>
    <w:p w:rsidR="001714FD" w:rsidRPr="007F1C83" w:rsidRDefault="00F13A89" w:rsidP="001714FD">
      <w:pPr>
        <w:ind w:firstLine="720"/>
        <w:jc w:val="thaiDistribute"/>
        <w:rPr>
          <w:rFonts w:cs="Times New Roman"/>
          <w:b/>
          <w:bCs/>
          <w:sz w:val="18"/>
          <w:szCs w:val="18"/>
        </w:rPr>
      </w:pPr>
      <w:r w:rsidRPr="007F1C83">
        <w:rPr>
          <w:rFonts w:cs="Times New Roman"/>
          <w:b/>
          <w:bCs/>
          <w:sz w:val="18"/>
          <w:szCs w:val="18"/>
        </w:rPr>
        <w:t>Suggestions for further research</w:t>
      </w:r>
    </w:p>
    <w:p w:rsidR="00EE34B1" w:rsidRPr="007F1C83" w:rsidRDefault="009957DD" w:rsidP="002F1B0A">
      <w:pPr>
        <w:ind w:firstLine="720"/>
        <w:jc w:val="thaiDistribute"/>
        <w:rPr>
          <w:rFonts w:cs="Times New Roman"/>
          <w:sz w:val="18"/>
          <w:szCs w:val="18"/>
        </w:rPr>
      </w:pPr>
      <w:r w:rsidRPr="007F1C83">
        <w:rPr>
          <w:rFonts w:cs="Times New Roman"/>
          <w:sz w:val="18"/>
          <w:szCs w:val="18"/>
        </w:rPr>
        <w:t>1. The data should be</w:t>
      </w:r>
      <w:r w:rsidR="00230A9A" w:rsidRPr="007F1C83">
        <w:rPr>
          <w:rFonts w:cs="Times New Roman"/>
          <w:sz w:val="18"/>
          <w:szCs w:val="18"/>
        </w:rPr>
        <w:t xml:space="preserve"> </w:t>
      </w:r>
      <w:r w:rsidRPr="007F1C83">
        <w:rPr>
          <w:rFonts w:cs="Times New Roman"/>
          <w:sz w:val="18"/>
          <w:szCs w:val="18"/>
        </w:rPr>
        <w:t xml:space="preserve">used as </w:t>
      </w:r>
      <w:r w:rsidR="00230A9A" w:rsidRPr="007F1C83">
        <w:rPr>
          <w:rFonts w:cs="Times New Roman"/>
          <w:sz w:val="18"/>
          <w:szCs w:val="18"/>
        </w:rPr>
        <w:t>school information supporting</w:t>
      </w:r>
      <w:r w:rsidRPr="007F1C83">
        <w:rPr>
          <w:rFonts w:cs="Times New Roman"/>
          <w:sz w:val="18"/>
          <w:szCs w:val="18"/>
        </w:rPr>
        <w:t xml:space="preserve"> preparation</w:t>
      </w:r>
      <w:r w:rsidR="00230A9A" w:rsidRPr="007F1C83">
        <w:rPr>
          <w:rFonts w:cs="Times New Roman"/>
          <w:sz w:val="18"/>
          <w:szCs w:val="18"/>
        </w:rPr>
        <w:t xml:space="preserve"> </w:t>
      </w:r>
      <w:r w:rsidRPr="007F1C83">
        <w:rPr>
          <w:rFonts w:cs="Times New Roman"/>
          <w:sz w:val="18"/>
          <w:szCs w:val="18"/>
        </w:rPr>
        <w:t xml:space="preserve">of </w:t>
      </w:r>
      <w:r w:rsidR="00230A9A" w:rsidRPr="007F1C83">
        <w:rPr>
          <w:rFonts w:cs="Times New Roman"/>
          <w:sz w:val="18"/>
          <w:szCs w:val="18"/>
        </w:rPr>
        <w:t>the learning and teaching in the next academic year.</w:t>
      </w:r>
    </w:p>
    <w:p w:rsidR="00230A9A" w:rsidRPr="007F1C83" w:rsidRDefault="00230A9A" w:rsidP="002F1B0A">
      <w:pPr>
        <w:ind w:firstLine="720"/>
        <w:jc w:val="thaiDistribute"/>
        <w:rPr>
          <w:rFonts w:cs="Times New Roman"/>
          <w:sz w:val="18"/>
          <w:szCs w:val="18"/>
        </w:rPr>
      </w:pPr>
      <w:r w:rsidRPr="007F1C83">
        <w:rPr>
          <w:rFonts w:cs="Times New Roman"/>
          <w:sz w:val="18"/>
          <w:szCs w:val="18"/>
        </w:rPr>
        <w:t>2. The study the satisfaction with the integrated learning management of students of the primary Demonstration School of Suan Suan Sunandha Rajabhat University should cover the entire level.</w:t>
      </w:r>
    </w:p>
    <w:p w:rsidR="00230A9A" w:rsidRPr="007F1C83" w:rsidRDefault="00230A9A" w:rsidP="002F1B0A">
      <w:pPr>
        <w:ind w:firstLine="720"/>
        <w:jc w:val="thaiDistribute"/>
        <w:rPr>
          <w:rFonts w:cs="Times New Roman"/>
          <w:sz w:val="18"/>
          <w:szCs w:val="18"/>
        </w:rPr>
      </w:pPr>
      <w:r w:rsidRPr="007F1C83">
        <w:rPr>
          <w:rFonts w:cs="Times New Roman"/>
          <w:sz w:val="18"/>
          <w:szCs w:val="18"/>
        </w:rPr>
        <w:t>3. The study the satisfaction with the integrated learning management of students of the primary Demonstration School of Suan Suan Sunandha Rajabhat University should add more factors in order to be able to use research findings to improve the school more precisely.</w:t>
      </w:r>
    </w:p>
    <w:p w:rsidR="00C77E93" w:rsidRPr="00D46CCF" w:rsidRDefault="00C77E93" w:rsidP="00F13A89">
      <w:pPr>
        <w:jc w:val="thaiDistribute"/>
        <w:rPr>
          <w:rFonts w:ascii="TH SarabunPSK" w:hAnsi="TH SarabunPSK" w:cs="TH SarabunPSK"/>
          <w:sz w:val="28"/>
        </w:rPr>
      </w:pPr>
      <w:r w:rsidRPr="00D46CCF">
        <w:rPr>
          <w:rFonts w:ascii="TH SarabunPSK" w:hAnsi="TH SarabunPSK" w:cs="TH SarabunPSK"/>
          <w:sz w:val="28"/>
          <w:cs/>
        </w:rPr>
        <w:t xml:space="preserve"> </w:t>
      </w:r>
    </w:p>
    <w:p w:rsidR="00506856" w:rsidRPr="007F1C83" w:rsidRDefault="00506856" w:rsidP="00506856">
      <w:pPr>
        <w:pStyle w:val="NormalWeb"/>
        <w:spacing w:before="0" w:beforeAutospacing="0" w:after="0" w:afterAutospacing="0" w:line="360" w:lineRule="auto"/>
        <w:jc w:val="thaiDistribute"/>
        <w:rPr>
          <w:rFonts w:ascii="Times New Roman" w:hAnsi="Times New Roman" w:cs="Times New Roman"/>
          <w:b/>
          <w:bCs/>
          <w:sz w:val="18"/>
          <w:szCs w:val="18"/>
        </w:rPr>
      </w:pPr>
      <w:r w:rsidRPr="007F1C83">
        <w:rPr>
          <w:rFonts w:ascii="Times New Roman" w:hAnsi="Times New Roman" w:cs="Times New Roman"/>
          <w:b/>
          <w:bCs/>
          <w:sz w:val="22"/>
          <w:szCs w:val="22"/>
        </w:rPr>
        <w:t>ACKNOWLEDGMENTS</w:t>
      </w:r>
      <w:r w:rsidRPr="007F1C83">
        <w:rPr>
          <w:rFonts w:ascii="Times New Roman" w:hAnsi="Times New Roman" w:cs="Times New Roman"/>
          <w:b/>
          <w:bCs/>
          <w:sz w:val="18"/>
          <w:szCs w:val="18"/>
        </w:rPr>
        <w:t xml:space="preserve"> </w:t>
      </w:r>
    </w:p>
    <w:p w:rsidR="00506856" w:rsidRDefault="00506856" w:rsidP="007F1C83">
      <w:pPr>
        <w:pStyle w:val="NormalWeb"/>
        <w:spacing w:before="0" w:beforeAutospacing="0" w:after="0" w:afterAutospacing="0" w:line="360" w:lineRule="auto"/>
        <w:ind w:firstLine="720"/>
        <w:jc w:val="thaiDistribute"/>
        <w:rPr>
          <w:rFonts w:ascii="Times New Roman" w:hAnsi="Times New Roman" w:cs="Times New Roman"/>
          <w:sz w:val="18"/>
          <w:szCs w:val="18"/>
        </w:rPr>
      </w:pPr>
      <w:r w:rsidRPr="007F1C83">
        <w:rPr>
          <w:rFonts w:ascii="Times New Roman" w:hAnsi="Times New Roman" w:cs="Times New Roman"/>
          <w:sz w:val="18"/>
          <w:szCs w:val="18"/>
        </w:rPr>
        <w:t xml:space="preserve">This paper was successful due to co-operation of many people both specialists and university students. The author would like to thank the Research and Development Institute, </w:t>
      </w:r>
      <w:proofErr w:type="spellStart"/>
      <w:r w:rsidRPr="007F1C83">
        <w:rPr>
          <w:rFonts w:ascii="Times New Roman" w:hAnsi="Times New Roman" w:cs="Times New Roman"/>
          <w:sz w:val="18"/>
          <w:szCs w:val="18"/>
        </w:rPr>
        <w:t>Suan</w:t>
      </w:r>
      <w:proofErr w:type="spellEnd"/>
      <w:r w:rsidRPr="007F1C83">
        <w:rPr>
          <w:rFonts w:ascii="Times New Roman" w:hAnsi="Times New Roman" w:cs="Times New Roman"/>
          <w:sz w:val="18"/>
          <w:szCs w:val="18"/>
        </w:rPr>
        <w:t xml:space="preserve"> </w:t>
      </w:r>
      <w:proofErr w:type="spellStart"/>
      <w:r w:rsidRPr="007F1C83">
        <w:rPr>
          <w:rFonts w:ascii="Times New Roman" w:hAnsi="Times New Roman" w:cs="Times New Roman"/>
          <w:sz w:val="18"/>
          <w:szCs w:val="18"/>
        </w:rPr>
        <w:t>Sunandha</w:t>
      </w:r>
      <w:proofErr w:type="spellEnd"/>
      <w:r w:rsidRPr="007F1C83">
        <w:rPr>
          <w:rFonts w:ascii="Times New Roman" w:hAnsi="Times New Roman" w:cs="Times New Roman"/>
          <w:sz w:val="18"/>
          <w:szCs w:val="18"/>
        </w:rPr>
        <w:t xml:space="preserve"> </w:t>
      </w:r>
      <w:proofErr w:type="spellStart"/>
      <w:r w:rsidRPr="007F1C83">
        <w:rPr>
          <w:rFonts w:ascii="Times New Roman" w:hAnsi="Times New Roman" w:cs="Times New Roman"/>
          <w:sz w:val="18"/>
          <w:szCs w:val="18"/>
        </w:rPr>
        <w:t>Rajabhat</w:t>
      </w:r>
      <w:proofErr w:type="spellEnd"/>
      <w:r w:rsidRPr="007F1C83">
        <w:rPr>
          <w:rFonts w:ascii="Times New Roman" w:hAnsi="Times New Roman" w:cs="Times New Roman"/>
          <w:sz w:val="18"/>
          <w:szCs w:val="18"/>
        </w:rPr>
        <w:t xml:space="preserve"> University, Bangkok, Thailand, for their financial support and assistance.</w:t>
      </w:r>
    </w:p>
    <w:p w:rsidR="00997191" w:rsidRDefault="00997191" w:rsidP="007F1C83">
      <w:pPr>
        <w:pStyle w:val="NormalWeb"/>
        <w:spacing w:before="0" w:beforeAutospacing="0" w:after="0" w:afterAutospacing="0" w:line="360" w:lineRule="auto"/>
        <w:ind w:firstLine="720"/>
        <w:jc w:val="thaiDistribute"/>
        <w:rPr>
          <w:rFonts w:ascii="Times New Roman" w:hAnsi="Times New Roman" w:cs="Times New Roman"/>
          <w:sz w:val="18"/>
          <w:szCs w:val="18"/>
        </w:rPr>
      </w:pPr>
    </w:p>
    <w:p w:rsidR="00F12CC5" w:rsidRDefault="00F12CC5" w:rsidP="007F1C83">
      <w:pPr>
        <w:pStyle w:val="NormalWeb"/>
        <w:spacing w:before="0" w:beforeAutospacing="0" w:after="0" w:afterAutospacing="0" w:line="360" w:lineRule="auto"/>
        <w:ind w:firstLine="720"/>
        <w:jc w:val="thaiDistribute"/>
        <w:rPr>
          <w:rFonts w:ascii="Times New Roman" w:hAnsi="Times New Roman" w:cstheme="minorBidi"/>
          <w:sz w:val="18"/>
          <w:szCs w:val="18"/>
        </w:rPr>
      </w:pPr>
    </w:p>
    <w:p w:rsidR="000E4DFA" w:rsidRDefault="000E4DFA" w:rsidP="000E4DFA">
      <w:pPr>
        <w:tabs>
          <w:tab w:val="left" w:pos="3660"/>
        </w:tabs>
        <w:rPr>
          <w:rFonts w:ascii="TH SarabunPSK" w:hAnsi="TH SarabunPSK" w:cs="TH SarabunPSK"/>
          <w:b/>
          <w:bCs/>
          <w:sz w:val="28"/>
        </w:rPr>
      </w:pPr>
      <w:r>
        <w:rPr>
          <w:rFonts w:ascii="TH SarabunPSK" w:hAnsi="TH SarabunPSK" w:cs="TH SarabunPSK"/>
          <w:b/>
          <w:bCs/>
          <w:sz w:val="32"/>
          <w:szCs w:val="32"/>
        </w:rPr>
        <w:lastRenderedPageBreak/>
        <w:t>References</w:t>
      </w:r>
      <w:r>
        <w:rPr>
          <w:rFonts w:ascii="TH SarabunPSK" w:hAnsi="TH SarabunPSK" w:cs="TH SarabunPSK"/>
          <w:b/>
          <w:bCs/>
          <w:sz w:val="28"/>
          <w:cs/>
        </w:rPr>
        <w:tab/>
      </w:r>
    </w:p>
    <w:p w:rsidR="00997191" w:rsidRDefault="00997191" w:rsidP="00997191">
      <w:pPr>
        <w:rPr>
          <w:rFonts w:ascii="TH SarabunPSK" w:hAnsi="TH SarabunPSK" w:cs="TH SarabunPSK"/>
          <w:sz w:val="28"/>
        </w:rPr>
      </w:pPr>
    </w:p>
    <w:p w:rsidR="00676B7E" w:rsidRDefault="00997191" w:rsidP="00997191">
      <w:pPr>
        <w:rPr>
          <w:rFonts w:ascii="TH SarabunPSK" w:hAnsi="TH SarabunPSK" w:cs="TH SarabunPSK"/>
          <w:sz w:val="28"/>
        </w:rPr>
      </w:pPr>
      <w:proofErr w:type="gramStart"/>
      <w:r>
        <w:rPr>
          <w:rFonts w:ascii="TH SarabunPSK" w:hAnsi="TH SarabunPSK" w:cs="TH SarabunPSK"/>
          <w:sz w:val="28"/>
        </w:rPr>
        <w:t>1.Sophana</w:t>
      </w:r>
      <w:proofErr w:type="gramEnd"/>
      <w:r>
        <w:rPr>
          <w:rFonts w:ascii="TH SarabunPSK" w:hAnsi="TH SarabunPSK" w:cs="TH SarabunPSK"/>
          <w:sz w:val="28"/>
        </w:rPr>
        <w:t xml:space="preserve"> </w:t>
      </w:r>
      <w:proofErr w:type="spellStart"/>
      <w:r>
        <w:rPr>
          <w:rFonts w:ascii="TH SarabunPSK" w:hAnsi="TH SarabunPSK" w:cs="TH SarabunPSK"/>
          <w:sz w:val="28"/>
        </w:rPr>
        <w:t>Bunyaaklam</w:t>
      </w:r>
      <w:proofErr w:type="spellEnd"/>
      <w:r>
        <w:rPr>
          <w:rFonts w:ascii="TH SarabunPSK" w:hAnsi="TH SarabunPSK" w:cs="TH SarabunPSK"/>
          <w:sz w:val="28"/>
        </w:rPr>
        <w:t>, P. (2003). Guidelines for organizing an integrated learning plan that is student-</w:t>
      </w:r>
      <w:r w:rsidR="00676B7E">
        <w:rPr>
          <w:rFonts w:ascii="TH SarabunPSK" w:hAnsi="TH SarabunPSK" w:cs="TH SarabunPSK"/>
          <w:sz w:val="28"/>
        </w:rPr>
        <w:t xml:space="preserve">   </w:t>
      </w:r>
    </w:p>
    <w:p w:rsidR="000E4DFA" w:rsidRPr="00997191" w:rsidRDefault="00676B7E" w:rsidP="00997191">
      <w:pPr>
        <w:rPr>
          <w:rFonts w:ascii="TH SarabunPSK" w:hAnsi="TH SarabunPSK" w:cs="TH SarabunPSK"/>
          <w:sz w:val="28"/>
        </w:rPr>
      </w:pPr>
      <w:r>
        <w:rPr>
          <w:rFonts w:ascii="TH SarabunPSK" w:hAnsi="TH SarabunPSK" w:cs="TH SarabunPSK"/>
          <w:sz w:val="28"/>
        </w:rPr>
        <w:t xml:space="preserve">                </w:t>
      </w:r>
      <w:proofErr w:type="gramStart"/>
      <w:r w:rsidR="00997191">
        <w:rPr>
          <w:rFonts w:ascii="TH SarabunPSK" w:hAnsi="TH SarabunPSK" w:cs="TH SarabunPSK"/>
          <w:sz w:val="28"/>
        </w:rPr>
        <w:t>centered</w:t>
      </w:r>
      <w:proofErr w:type="gramEnd"/>
      <w:r w:rsidR="00997191">
        <w:rPr>
          <w:rFonts w:ascii="TH SarabunPSK" w:hAnsi="TH SarabunPSK" w:cs="TH SarabunPSK"/>
          <w:sz w:val="28"/>
        </w:rPr>
        <w:t>. Bangkok: Modern Academic Center.</w:t>
      </w:r>
      <w:r w:rsidR="000E4DFA">
        <w:rPr>
          <w:rFonts w:ascii="TH SarabunPSK" w:hAnsi="TH SarabunPSK" w:cs="TH SarabunPSK"/>
          <w:sz w:val="28"/>
          <w:cs/>
        </w:rPr>
        <w:tab/>
      </w:r>
    </w:p>
    <w:p w:rsidR="00676B7E" w:rsidRDefault="00997191" w:rsidP="000E4DFA">
      <w:pPr>
        <w:ind w:left="720" w:hanging="720"/>
        <w:rPr>
          <w:rFonts w:ascii="TH SarabunPSK" w:hAnsi="TH SarabunPSK" w:cs="TH SarabunPSK"/>
          <w:color w:val="000000" w:themeColor="text1"/>
          <w:sz w:val="28"/>
        </w:rPr>
      </w:pPr>
      <w:proofErr w:type="gramStart"/>
      <w:r>
        <w:rPr>
          <w:rFonts w:ascii="TH SarabunPSK" w:hAnsi="TH SarabunPSK" w:cs="TH SarabunPSK"/>
          <w:color w:val="000000" w:themeColor="text1"/>
          <w:sz w:val="28"/>
        </w:rPr>
        <w:t>2.</w:t>
      </w:r>
      <w:r w:rsidR="000E4DFA">
        <w:rPr>
          <w:rFonts w:ascii="TH SarabunPSK" w:hAnsi="TH SarabunPSK" w:cs="TH SarabunPSK"/>
          <w:color w:val="000000" w:themeColor="text1"/>
          <w:sz w:val="28"/>
        </w:rPr>
        <w:t>Chanthra</w:t>
      </w:r>
      <w:proofErr w:type="gramEnd"/>
      <w:r w:rsidR="000E4DFA">
        <w:rPr>
          <w:rFonts w:ascii="TH SarabunPSK" w:hAnsi="TH SarabunPSK" w:cs="TH SarabunPSK"/>
          <w:color w:val="000000" w:themeColor="text1"/>
          <w:sz w:val="28"/>
        </w:rPr>
        <w:t xml:space="preserve"> </w:t>
      </w:r>
      <w:proofErr w:type="spellStart"/>
      <w:r w:rsidR="000E4DFA">
        <w:rPr>
          <w:rFonts w:ascii="TH SarabunPSK" w:hAnsi="TH SarabunPSK" w:cs="TH SarabunPSK"/>
          <w:color w:val="000000" w:themeColor="text1"/>
          <w:sz w:val="28"/>
        </w:rPr>
        <w:t>Onrahong</w:t>
      </w:r>
      <w:proofErr w:type="spellEnd"/>
      <w:r w:rsidR="000E4DFA">
        <w:rPr>
          <w:rFonts w:ascii="TH SarabunPSK" w:hAnsi="TH SarabunPSK" w:cs="TH SarabunPSK"/>
          <w:color w:val="000000" w:themeColor="text1"/>
          <w:sz w:val="28"/>
        </w:rPr>
        <w:t>. (</w:t>
      </w:r>
      <w:r w:rsidR="000E4DFA">
        <w:rPr>
          <w:rFonts w:ascii="TH SarabunPSK" w:hAnsi="TH SarabunPSK" w:cs="TH SarabunPSK" w:hint="cs"/>
          <w:color w:val="000000" w:themeColor="text1"/>
          <w:sz w:val="28"/>
          <w:cs/>
        </w:rPr>
        <w:t xml:space="preserve">2007). </w:t>
      </w:r>
      <w:proofErr w:type="gramStart"/>
      <w:r w:rsidR="000E4DFA">
        <w:rPr>
          <w:rFonts w:ascii="TH SarabunPSK" w:hAnsi="TH SarabunPSK" w:cs="TH SarabunPSK"/>
          <w:color w:val="000000" w:themeColor="text1"/>
          <w:sz w:val="28"/>
        </w:rPr>
        <w:t>The</w:t>
      </w:r>
      <w:proofErr w:type="gramEnd"/>
      <w:r w:rsidR="000E4DFA">
        <w:rPr>
          <w:rFonts w:ascii="TH SarabunPSK" w:hAnsi="TH SarabunPSK" w:cs="TH SarabunPSK"/>
          <w:color w:val="000000" w:themeColor="text1"/>
          <w:sz w:val="28"/>
        </w:rPr>
        <w:t xml:space="preserve"> result of integrated teaching by using learning resources in the </w:t>
      </w:r>
      <w:r w:rsidR="00676B7E">
        <w:rPr>
          <w:rFonts w:ascii="TH SarabunPSK" w:hAnsi="TH SarabunPSK" w:cs="TH SarabunPSK"/>
          <w:color w:val="000000" w:themeColor="text1"/>
          <w:sz w:val="28"/>
        </w:rPr>
        <w:t xml:space="preserve">  </w:t>
      </w:r>
    </w:p>
    <w:p w:rsidR="00676B7E" w:rsidRDefault="00676B7E" w:rsidP="000E4DFA">
      <w:pPr>
        <w:ind w:left="720" w:hanging="720"/>
        <w:rPr>
          <w:rFonts w:ascii="TH SarabunPSK" w:hAnsi="TH SarabunPSK" w:cs="TH SarabunPSK"/>
          <w:color w:val="000000" w:themeColor="text1"/>
          <w:sz w:val="28"/>
        </w:rPr>
      </w:pPr>
      <w:r>
        <w:rPr>
          <w:rFonts w:ascii="TH SarabunPSK" w:hAnsi="TH SarabunPSK" w:cs="TH SarabunPSK"/>
          <w:color w:val="000000" w:themeColor="text1"/>
          <w:sz w:val="28"/>
        </w:rPr>
        <w:t xml:space="preserve">                </w:t>
      </w:r>
      <w:proofErr w:type="gramStart"/>
      <w:r w:rsidR="000E4DFA">
        <w:rPr>
          <w:rFonts w:ascii="TH SarabunPSK" w:hAnsi="TH SarabunPSK" w:cs="TH SarabunPSK"/>
          <w:color w:val="000000" w:themeColor="text1"/>
          <w:sz w:val="28"/>
        </w:rPr>
        <w:t>community</w:t>
      </w:r>
      <w:proofErr w:type="gramEnd"/>
      <w:r w:rsidR="000E4DFA">
        <w:rPr>
          <w:rFonts w:ascii="TH SarabunPSK" w:hAnsi="TH SarabunPSK" w:cs="TH SarabunPSK"/>
          <w:color w:val="000000" w:themeColor="text1"/>
          <w:sz w:val="28"/>
        </w:rPr>
        <w:t xml:space="preserve"> as media. Social Studies Subject Religion and culture </w:t>
      </w:r>
      <w:proofErr w:type="gramStart"/>
      <w:r w:rsidR="000E4DFA">
        <w:rPr>
          <w:rFonts w:ascii="TH SarabunPSK" w:hAnsi="TH SarabunPSK" w:cs="TH SarabunPSK"/>
          <w:color w:val="000000" w:themeColor="text1"/>
          <w:sz w:val="28"/>
        </w:rPr>
        <w:t>Learning</w:t>
      </w:r>
      <w:proofErr w:type="gramEnd"/>
      <w:r w:rsidR="000E4DFA">
        <w:rPr>
          <w:rFonts w:ascii="TH SarabunPSK" w:hAnsi="TH SarabunPSK" w:cs="TH SarabunPSK"/>
          <w:color w:val="000000" w:themeColor="text1"/>
          <w:sz w:val="28"/>
        </w:rPr>
        <w:t xml:space="preserve"> unit. Master of </w:t>
      </w:r>
    </w:p>
    <w:p w:rsidR="000E4DFA" w:rsidRDefault="00676B7E" w:rsidP="000E4DFA">
      <w:pPr>
        <w:ind w:left="720" w:hanging="720"/>
        <w:rPr>
          <w:rFonts w:ascii="TH SarabunPSK" w:hAnsi="TH SarabunPSK" w:cs="TH SarabunPSK"/>
          <w:color w:val="000000" w:themeColor="text1"/>
          <w:sz w:val="28"/>
        </w:rPr>
      </w:pPr>
      <w:r>
        <w:rPr>
          <w:rFonts w:ascii="TH SarabunPSK" w:hAnsi="TH SarabunPSK" w:cs="TH SarabunPSK"/>
          <w:color w:val="000000" w:themeColor="text1"/>
          <w:sz w:val="28"/>
        </w:rPr>
        <w:t xml:space="preserve">                </w:t>
      </w:r>
      <w:r w:rsidR="000E4DFA">
        <w:rPr>
          <w:rFonts w:ascii="TH SarabunPSK" w:hAnsi="TH SarabunPSK" w:cs="TH SarabunPSK"/>
          <w:color w:val="000000" w:themeColor="text1"/>
          <w:sz w:val="28"/>
        </w:rPr>
        <w:t xml:space="preserve">Education: Chiang </w:t>
      </w:r>
      <w:proofErr w:type="spellStart"/>
      <w:r w:rsidR="000E4DFA">
        <w:rPr>
          <w:rFonts w:ascii="TH SarabunPSK" w:hAnsi="TH SarabunPSK" w:cs="TH SarabunPSK"/>
          <w:color w:val="000000" w:themeColor="text1"/>
          <w:sz w:val="28"/>
        </w:rPr>
        <w:t>Rai</w:t>
      </w:r>
      <w:proofErr w:type="spellEnd"/>
      <w:r w:rsidR="000E4DFA">
        <w:rPr>
          <w:rFonts w:ascii="TH SarabunPSK" w:hAnsi="TH SarabunPSK" w:cs="TH SarabunPSK"/>
          <w:color w:val="000000" w:themeColor="text1"/>
          <w:sz w:val="28"/>
        </w:rPr>
        <w:t xml:space="preserve"> </w:t>
      </w:r>
      <w:proofErr w:type="spellStart"/>
      <w:r w:rsidR="000E4DFA">
        <w:rPr>
          <w:rFonts w:ascii="TH SarabunPSK" w:hAnsi="TH SarabunPSK" w:cs="TH SarabunPSK"/>
          <w:color w:val="000000" w:themeColor="text1"/>
          <w:sz w:val="28"/>
        </w:rPr>
        <w:t>Rajabhat</w:t>
      </w:r>
      <w:proofErr w:type="spellEnd"/>
      <w:r w:rsidR="000E4DFA">
        <w:rPr>
          <w:rFonts w:ascii="TH SarabunPSK" w:hAnsi="TH SarabunPSK" w:cs="TH SarabunPSK"/>
          <w:color w:val="000000" w:themeColor="text1"/>
          <w:sz w:val="28"/>
        </w:rPr>
        <w:t xml:space="preserve"> University</w:t>
      </w:r>
    </w:p>
    <w:p w:rsidR="000E4DFA" w:rsidRDefault="00997191" w:rsidP="000E4DFA">
      <w:pPr>
        <w:ind w:left="993" w:hanging="993"/>
        <w:rPr>
          <w:rFonts w:ascii="TH SarabunPSK" w:hAnsi="TH SarabunPSK" w:cs="TH SarabunPSK"/>
          <w:sz w:val="28"/>
        </w:rPr>
      </w:pPr>
      <w:proofErr w:type="gramStart"/>
      <w:r>
        <w:rPr>
          <w:rFonts w:ascii="TH SarabunPSK" w:hAnsi="TH SarabunPSK" w:cs="TH SarabunPSK"/>
          <w:sz w:val="28"/>
        </w:rPr>
        <w:t>3.</w:t>
      </w:r>
      <w:r w:rsidR="000E4DFA">
        <w:rPr>
          <w:rFonts w:ascii="TH SarabunPSK" w:hAnsi="TH SarabunPSK" w:cs="TH SarabunPSK"/>
          <w:sz w:val="28"/>
        </w:rPr>
        <w:t>Tam</w:t>
      </w:r>
      <w:proofErr w:type="gramEnd"/>
      <w:r w:rsidR="000E4DFA">
        <w:rPr>
          <w:rFonts w:ascii="TH SarabunPSK" w:hAnsi="TH SarabunPSK" w:cs="TH SarabunPSK"/>
          <w:sz w:val="28"/>
        </w:rPr>
        <w:t xml:space="preserve"> </w:t>
      </w:r>
      <w:proofErr w:type="spellStart"/>
      <w:r w:rsidR="000E4DFA">
        <w:rPr>
          <w:rFonts w:ascii="TH SarabunPSK" w:hAnsi="TH SarabunPSK" w:cs="TH SarabunPSK"/>
          <w:sz w:val="28"/>
        </w:rPr>
        <w:t>Thim</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Kangthachak</w:t>
      </w:r>
      <w:proofErr w:type="spellEnd"/>
      <w:r w:rsidR="000E4DFA">
        <w:rPr>
          <w:rFonts w:ascii="TH SarabunPSK" w:hAnsi="TH SarabunPSK" w:cs="TH SarabunPSK"/>
          <w:sz w:val="28"/>
        </w:rPr>
        <w:t>. (</w:t>
      </w:r>
      <w:r w:rsidR="000E4DFA">
        <w:rPr>
          <w:rFonts w:ascii="TH SarabunPSK" w:hAnsi="TH SarabunPSK" w:cs="TH SarabunPSK" w:hint="cs"/>
          <w:sz w:val="28"/>
          <w:cs/>
        </w:rPr>
        <w:t xml:space="preserve">2007). </w:t>
      </w:r>
      <w:proofErr w:type="gramStart"/>
      <w:r w:rsidR="000E4DFA">
        <w:rPr>
          <w:rFonts w:ascii="TH SarabunPSK" w:hAnsi="TH SarabunPSK" w:cs="TH SarabunPSK"/>
          <w:sz w:val="28"/>
        </w:rPr>
        <w:t>The</w:t>
      </w:r>
      <w:proofErr w:type="gramEnd"/>
      <w:r w:rsidR="000E4DFA">
        <w:rPr>
          <w:rFonts w:ascii="TH SarabunPSK" w:hAnsi="TH SarabunPSK" w:cs="TH SarabunPSK"/>
          <w:sz w:val="28"/>
        </w:rPr>
        <w:t xml:space="preserve"> result of integrated teaching. </w:t>
      </w:r>
      <w:proofErr w:type="gramStart"/>
      <w:r w:rsidR="000E4DFA">
        <w:rPr>
          <w:rFonts w:ascii="TH SarabunPSK" w:hAnsi="TH SarabunPSK" w:cs="TH SarabunPSK"/>
          <w:sz w:val="28"/>
        </w:rPr>
        <w:t xml:space="preserve">Science group on bitter gourd of </w:t>
      </w:r>
      <w:proofErr w:type="spellStart"/>
      <w:r w:rsidR="000E4DFA">
        <w:rPr>
          <w:rFonts w:ascii="TH SarabunPSK" w:hAnsi="TH SarabunPSK" w:cs="TH SarabunPSK"/>
          <w:sz w:val="28"/>
        </w:rPr>
        <w:t>Prathom</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Suksa</w:t>
      </w:r>
      <w:proofErr w:type="spellEnd"/>
      <w:r w:rsidR="000E4DFA">
        <w:rPr>
          <w:rFonts w:ascii="TH SarabunPSK" w:hAnsi="TH SarabunPSK" w:cs="TH SarabunPSK"/>
          <w:sz w:val="28"/>
        </w:rPr>
        <w:t xml:space="preserve"> </w:t>
      </w:r>
      <w:r w:rsidR="000E4DFA">
        <w:rPr>
          <w:rFonts w:ascii="TH SarabunPSK" w:hAnsi="TH SarabunPSK" w:cs="TH SarabunPSK" w:hint="cs"/>
          <w:sz w:val="28"/>
          <w:cs/>
        </w:rPr>
        <w:t xml:space="preserve">4 </w:t>
      </w:r>
      <w:r w:rsidR="000E4DFA">
        <w:rPr>
          <w:rFonts w:ascii="TH SarabunPSK" w:hAnsi="TH SarabunPSK" w:cs="TH SarabunPSK"/>
          <w:sz w:val="28"/>
        </w:rPr>
        <w:t xml:space="preserve">students at Ban Mai </w:t>
      </w:r>
      <w:proofErr w:type="spellStart"/>
      <w:r w:rsidR="000E4DFA">
        <w:rPr>
          <w:rFonts w:ascii="TH SarabunPSK" w:hAnsi="TH SarabunPSK" w:cs="TH SarabunPSK"/>
          <w:sz w:val="28"/>
        </w:rPr>
        <w:t>Santi</w:t>
      </w:r>
      <w:proofErr w:type="spellEnd"/>
      <w:r w:rsidR="000E4DFA">
        <w:rPr>
          <w:rFonts w:ascii="TH SarabunPSK" w:hAnsi="TH SarabunPSK" w:cs="TH SarabunPSK"/>
          <w:sz w:val="28"/>
        </w:rPr>
        <w:t xml:space="preserve"> School.</w:t>
      </w:r>
      <w:proofErr w:type="gramEnd"/>
      <w:r w:rsidR="000E4DFA">
        <w:rPr>
          <w:rFonts w:ascii="TH SarabunPSK" w:hAnsi="TH SarabunPSK" w:cs="TH SarabunPSK"/>
          <w:sz w:val="28"/>
        </w:rPr>
        <w:t xml:space="preserve"> </w:t>
      </w:r>
      <w:proofErr w:type="gramStart"/>
      <w:r w:rsidR="000E4DFA">
        <w:rPr>
          <w:rFonts w:ascii="TH SarabunPSK" w:hAnsi="TH SarabunPSK" w:cs="TH SarabunPSK"/>
          <w:sz w:val="28"/>
        </w:rPr>
        <w:t xml:space="preserve">Office of Chiang </w:t>
      </w:r>
      <w:proofErr w:type="spellStart"/>
      <w:r w:rsidR="000E4DFA">
        <w:rPr>
          <w:rFonts w:ascii="TH SarabunPSK" w:hAnsi="TH SarabunPSK" w:cs="TH SarabunPSK"/>
          <w:sz w:val="28"/>
        </w:rPr>
        <w:t>Rai</w:t>
      </w:r>
      <w:proofErr w:type="spellEnd"/>
      <w:r w:rsidR="000E4DFA">
        <w:rPr>
          <w:rFonts w:ascii="TH SarabunPSK" w:hAnsi="TH SarabunPSK" w:cs="TH SarabunPSK"/>
          <w:sz w:val="28"/>
        </w:rPr>
        <w:t xml:space="preserve"> Educational Service Area </w:t>
      </w:r>
      <w:r w:rsidR="000E4DFA">
        <w:rPr>
          <w:rFonts w:ascii="TH SarabunPSK" w:hAnsi="TH SarabunPSK" w:cs="TH SarabunPSK" w:hint="cs"/>
          <w:sz w:val="28"/>
          <w:cs/>
        </w:rPr>
        <w:t>3.</w:t>
      </w:r>
      <w:proofErr w:type="gramEnd"/>
      <w:r w:rsidR="000E4DFA">
        <w:rPr>
          <w:rFonts w:ascii="TH SarabunPSK" w:hAnsi="TH SarabunPSK" w:cs="TH SarabunPSK" w:hint="cs"/>
          <w:sz w:val="28"/>
          <w:cs/>
        </w:rPr>
        <w:t xml:space="preserve"> </w:t>
      </w:r>
      <w:r w:rsidR="000E4DFA">
        <w:rPr>
          <w:rFonts w:ascii="TH SarabunPSK" w:hAnsi="TH SarabunPSK" w:cs="TH SarabunPSK"/>
          <w:sz w:val="28"/>
        </w:rPr>
        <w:t xml:space="preserve">Master of Education: Chiang </w:t>
      </w:r>
      <w:proofErr w:type="spellStart"/>
      <w:r w:rsidR="000E4DFA">
        <w:rPr>
          <w:rFonts w:ascii="TH SarabunPSK" w:hAnsi="TH SarabunPSK" w:cs="TH SarabunPSK"/>
          <w:sz w:val="28"/>
        </w:rPr>
        <w:t>Rai</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Rajabhat</w:t>
      </w:r>
      <w:proofErr w:type="spellEnd"/>
      <w:r w:rsidR="000E4DFA">
        <w:rPr>
          <w:rFonts w:ascii="TH SarabunPSK" w:hAnsi="TH SarabunPSK" w:cs="TH SarabunPSK"/>
          <w:sz w:val="28"/>
        </w:rPr>
        <w:t xml:space="preserve"> University</w:t>
      </w:r>
    </w:p>
    <w:p w:rsidR="000E4DFA" w:rsidRDefault="00997191" w:rsidP="000E4DFA">
      <w:pPr>
        <w:ind w:left="993" w:hanging="993"/>
        <w:rPr>
          <w:rFonts w:ascii="TH SarabunPSK" w:hAnsi="TH SarabunPSK" w:cs="TH SarabunPSK"/>
          <w:sz w:val="28"/>
        </w:rPr>
      </w:pPr>
      <w:proofErr w:type="gramStart"/>
      <w:r>
        <w:rPr>
          <w:rFonts w:ascii="TH SarabunPSK" w:hAnsi="TH SarabunPSK" w:cs="TH SarabunPSK"/>
          <w:sz w:val="28"/>
          <w:lang w:val="en"/>
        </w:rPr>
        <w:t>4.</w:t>
      </w:r>
      <w:r w:rsidR="000E4DFA">
        <w:rPr>
          <w:rFonts w:ascii="TH SarabunPSK" w:hAnsi="TH SarabunPSK" w:cs="TH SarabunPSK"/>
          <w:sz w:val="28"/>
          <w:lang w:val="en"/>
        </w:rPr>
        <w:t>Chavanee</w:t>
      </w:r>
      <w:proofErr w:type="gramEnd"/>
      <w:r w:rsidR="000E4DFA">
        <w:rPr>
          <w:rFonts w:ascii="TH SarabunPSK" w:hAnsi="TH SarabunPSK" w:cs="TH SarabunPSK"/>
          <w:sz w:val="28"/>
          <w:lang w:val="en"/>
        </w:rPr>
        <w:t xml:space="preserve"> </w:t>
      </w:r>
      <w:proofErr w:type="spellStart"/>
      <w:r w:rsidR="000E4DFA">
        <w:rPr>
          <w:rFonts w:ascii="TH SarabunPSK" w:hAnsi="TH SarabunPSK" w:cs="TH SarabunPSK"/>
          <w:sz w:val="28"/>
          <w:lang w:val="en"/>
        </w:rPr>
        <w:t>Pongsapit</w:t>
      </w:r>
      <w:proofErr w:type="spellEnd"/>
      <w:r w:rsidR="000E4DFA">
        <w:rPr>
          <w:rFonts w:ascii="TH SarabunPSK" w:hAnsi="TH SarabunPSK" w:cs="TH SarabunPSK"/>
          <w:sz w:val="28"/>
          <w:lang w:val="en"/>
        </w:rPr>
        <w:t xml:space="preserve"> </w:t>
      </w:r>
      <w:proofErr w:type="spellStart"/>
      <w:r w:rsidR="000E4DFA">
        <w:rPr>
          <w:rFonts w:ascii="TH SarabunPSK" w:hAnsi="TH SarabunPSK" w:cs="TH SarabunPSK"/>
          <w:sz w:val="28"/>
          <w:lang w:val="en"/>
        </w:rPr>
        <w:t>Noppakunsuksawimonmuenkit</w:t>
      </w:r>
      <w:proofErr w:type="spellEnd"/>
      <w:r w:rsidR="000E4DFA">
        <w:rPr>
          <w:rFonts w:ascii="TH SarabunPSK" w:hAnsi="TH SarabunPSK" w:cs="TH SarabunPSK"/>
          <w:sz w:val="28"/>
          <w:lang w:val="en"/>
        </w:rPr>
        <w:t xml:space="preserve"> and </w:t>
      </w:r>
      <w:proofErr w:type="spellStart"/>
      <w:r w:rsidR="000E4DFA">
        <w:rPr>
          <w:rFonts w:ascii="TH SarabunPSK" w:hAnsi="TH SarabunPSK" w:cs="TH SarabunPSK"/>
          <w:sz w:val="28"/>
          <w:lang w:val="en"/>
        </w:rPr>
        <w:t>Soonthornsakdi</w:t>
      </w:r>
      <w:proofErr w:type="spellEnd"/>
      <w:r w:rsidR="000E4DFA">
        <w:rPr>
          <w:rFonts w:ascii="TH SarabunPSK" w:hAnsi="TH SarabunPSK" w:cs="TH SarabunPSK"/>
          <w:sz w:val="28"/>
          <w:lang w:val="en"/>
        </w:rPr>
        <w:t xml:space="preserve"> (2008). Students' satisfaction with integrated teaching and learning: a case study of human relations. King </w:t>
      </w:r>
      <w:proofErr w:type="spellStart"/>
      <w:r w:rsidR="000E4DFA">
        <w:rPr>
          <w:rFonts w:ascii="TH SarabunPSK" w:hAnsi="TH SarabunPSK" w:cs="TH SarabunPSK"/>
          <w:sz w:val="28"/>
          <w:lang w:val="en"/>
        </w:rPr>
        <w:t>Mongkut's</w:t>
      </w:r>
      <w:proofErr w:type="spellEnd"/>
      <w:r w:rsidR="000E4DFA">
        <w:rPr>
          <w:rFonts w:ascii="TH SarabunPSK" w:hAnsi="TH SarabunPSK" w:cs="TH SarabunPSK"/>
          <w:sz w:val="28"/>
          <w:lang w:val="en"/>
        </w:rPr>
        <w:t xml:space="preserve"> Institute of Technology North Bangkok, year 18, issue number 2: King </w:t>
      </w:r>
      <w:proofErr w:type="spellStart"/>
      <w:r w:rsidR="000E4DFA">
        <w:rPr>
          <w:rFonts w:ascii="TH SarabunPSK" w:hAnsi="TH SarabunPSK" w:cs="TH SarabunPSK"/>
          <w:sz w:val="28"/>
          <w:lang w:val="en"/>
        </w:rPr>
        <w:t>Mongkut's</w:t>
      </w:r>
      <w:proofErr w:type="spellEnd"/>
      <w:r w:rsidR="000E4DFA">
        <w:rPr>
          <w:rFonts w:ascii="TH SarabunPSK" w:hAnsi="TH SarabunPSK" w:cs="TH SarabunPSK"/>
          <w:sz w:val="28"/>
          <w:lang w:val="en"/>
        </w:rPr>
        <w:t xml:space="preserve"> University of Technology North Bangkok</w:t>
      </w:r>
    </w:p>
    <w:p w:rsidR="00A9681B" w:rsidRPr="00A9681B" w:rsidRDefault="00997191" w:rsidP="00A9681B">
      <w:pPr>
        <w:ind w:left="993" w:hanging="993"/>
        <w:rPr>
          <w:rFonts w:ascii="TH SarabunPSK" w:hAnsi="TH SarabunPSK" w:cs="TH SarabunPSK"/>
          <w:sz w:val="28"/>
        </w:rPr>
      </w:pPr>
      <w:r>
        <w:rPr>
          <w:rFonts w:ascii="TH SarabunPSK" w:hAnsi="TH SarabunPSK" w:cs="TH SarabunPSK"/>
          <w:sz w:val="28"/>
        </w:rPr>
        <w:t>5.</w:t>
      </w:r>
      <w:r w:rsidR="000E4DFA">
        <w:rPr>
          <w:rFonts w:ascii="TH SarabunPSK" w:hAnsi="TH SarabunPSK" w:cs="TH SarabunPSK"/>
          <w:sz w:val="28"/>
        </w:rPr>
        <w:t xml:space="preserve">Tunyawit </w:t>
      </w:r>
      <w:proofErr w:type="spellStart"/>
      <w:r w:rsidR="000E4DFA">
        <w:rPr>
          <w:rFonts w:ascii="TH SarabunPSK" w:hAnsi="TH SarabunPSK" w:cs="TH SarabunPSK"/>
          <w:sz w:val="28"/>
        </w:rPr>
        <w:t>Poomma</w:t>
      </w:r>
      <w:proofErr w:type="spellEnd"/>
      <w:r w:rsidR="000E4DFA">
        <w:rPr>
          <w:rFonts w:ascii="TH SarabunPSK" w:hAnsi="TH SarabunPSK" w:cs="TH SarabunPSK"/>
          <w:sz w:val="28"/>
        </w:rPr>
        <w:t xml:space="preserve">. </w:t>
      </w:r>
      <w:proofErr w:type="gramStart"/>
      <w:r w:rsidR="000E4DFA">
        <w:rPr>
          <w:rFonts w:ascii="TH SarabunPSK" w:hAnsi="TH SarabunPSK" w:cs="TH SarabunPSK"/>
          <w:sz w:val="28"/>
        </w:rPr>
        <w:t xml:space="preserve">(2008). A study of achievement and satisfaction in learning English of </w:t>
      </w:r>
      <w:proofErr w:type="spellStart"/>
      <w:r w:rsidR="000E4DFA">
        <w:rPr>
          <w:rFonts w:ascii="TH SarabunPSK" w:hAnsi="TH SarabunPSK" w:cs="TH SarabunPSK"/>
          <w:sz w:val="28"/>
        </w:rPr>
        <w:t>mathayom</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suksa</w:t>
      </w:r>
      <w:proofErr w:type="spellEnd"/>
      <w:r w:rsidR="000E4DFA">
        <w:rPr>
          <w:rFonts w:ascii="TH SarabunPSK" w:hAnsi="TH SarabunPSK" w:cs="TH SarabunPSK"/>
          <w:sz w:val="28"/>
        </w:rPr>
        <w:t xml:space="preserve"> 1 students by using integrated teaching.</w:t>
      </w:r>
      <w:proofErr w:type="gramEnd"/>
      <w:r w:rsidR="000E4DFA">
        <w:rPr>
          <w:rFonts w:ascii="TH SarabunPSK" w:hAnsi="TH SarabunPSK" w:cs="TH SarabunPSK"/>
          <w:sz w:val="28"/>
        </w:rPr>
        <w:t xml:space="preserve"> Master of Education: </w:t>
      </w:r>
      <w:proofErr w:type="spellStart"/>
      <w:r w:rsidR="000E4DFA">
        <w:rPr>
          <w:rFonts w:ascii="TH SarabunPSK" w:hAnsi="TH SarabunPSK" w:cs="TH SarabunPSK"/>
          <w:sz w:val="28"/>
        </w:rPr>
        <w:t>Nakhon</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Ratchasima</w:t>
      </w:r>
      <w:proofErr w:type="spellEnd"/>
      <w:r w:rsidR="000E4DFA">
        <w:rPr>
          <w:rFonts w:ascii="TH SarabunPSK" w:hAnsi="TH SarabunPSK" w:cs="TH SarabunPSK"/>
          <w:sz w:val="28"/>
        </w:rPr>
        <w:t xml:space="preserve"> </w:t>
      </w:r>
      <w:proofErr w:type="spellStart"/>
      <w:r w:rsidR="000E4DFA">
        <w:rPr>
          <w:rFonts w:ascii="TH SarabunPSK" w:hAnsi="TH SarabunPSK" w:cs="TH SarabunPSK"/>
          <w:sz w:val="28"/>
        </w:rPr>
        <w:t>Rajabhat</w:t>
      </w:r>
      <w:proofErr w:type="spellEnd"/>
      <w:r w:rsidR="000E4DFA">
        <w:rPr>
          <w:rFonts w:ascii="TH SarabunPSK" w:hAnsi="TH SarabunPSK" w:cs="TH SarabunPSK"/>
          <w:sz w:val="28"/>
        </w:rPr>
        <w:t xml:space="preserve"> University.</w:t>
      </w:r>
    </w:p>
    <w:p w:rsidR="00A9681B" w:rsidRDefault="00A9681B" w:rsidP="00A9681B">
      <w:pPr>
        <w:spacing w:line="276" w:lineRule="auto"/>
        <w:ind w:left="720" w:hanging="720"/>
        <w:rPr>
          <w:rFonts w:ascii="TH SarabunPSK" w:hAnsi="TH SarabunPSK" w:cs="TH SarabunPSK"/>
          <w:color w:val="000000" w:themeColor="text1"/>
          <w:sz w:val="28"/>
          <w:shd w:val="clear" w:color="auto" w:fill="FFFFFF"/>
        </w:rPr>
      </w:pPr>
      <w:proofErr w:type="gramStart"/>
      <w:r>
        <w:rPr>
          <w:rFonts w:ascii="TH SarabunPSK" w:hAnsi="TH SarabunPSK" w:cs="TH SarabunPSK"/>
          <w:color w:val="000000" w:themeColor="text1"/>
          <w:sz w:val="28"/>
          <w:shd w:val="clear" w:color="auto" w:fill="FFFFFF"/>
        </w:rPr>
        <w:t>6.</w:t>
      </w:r>
      <w:r w:rsidRPr="00A9681B">
        <w:rPr>
          <w:rFonts w:ascii="TH SarabunPSK" w:hAnsi="TH SarabunPSK" w:cs="TH SarabunPSK"/>
          <w:color w:val="000000" w:themeColor="text1"/>
          <w:sz w:val="28"/>
          <w:shd w:val="clear" w:color="auto" w:fill="FFFFFF"/>
        </w:rPr>
        <w:t>Tanawat</w:t>
      </w:r>
      <w:proofErr w:type="gramEnd"/>
      <w:r w:rsidRPr="00A9681B">
        <w:rPr>
          <w:rFonts w:ascii="TH SarabunPSK" w:hAnsi="TH SarabunPSK" w:cs="TH SarabunPSK"/>
          <w:color w:val="000000" w:themeColor="text1"/>
          <w:sz w:val="28"/>
          <w:shd w:val="clear" w:color="auto" w:fill="FFFFFF"/>
        </w:rPr>
        <w:t xml:space="preserve"> </w:t>
      </w:r>
      <w:proofErr w:type="spellStart"/>
      <w:r w:rsidRPr="00A9681B">
        <w:rPr>
          <w:rFonts w:ascii="TH SarabunPSK" w:hAnsi="TH SarabunPSK" w:cs="TH SarabunPSK"/>
          <w:color w:val="000000" w:themeColor="text1"/>
          <w:sz w:val="28"/>
          <w:shd w:val="clear" w:color="auto" w:fill="FFFFFF"/>
        </w:rPr>
        <w:t>srisiriwat</w:t>
      </w:r>
      <w:proofErr w:type="spellEnd"/>
      <w:r w:rsidRPr="00A9681B">
        <w:rPr>
          <w:rFonts w:ascii="TH SarabunPSK" w:hAnsi="TH SarabunPSK" w:cs="TH SarabunPSK"/>
          <w:color w:val="000000" w:themeColor="text1"/>
          <w:sz w:val="28"/>
          <w:shd w:val="clear" w:color="auto" w:fill="FFFFFF"/>
        </w:rPr>
        <w:t>. (2016).</w:t>
      </w:r>
      <w:r w:rsidRPr="00A9681B">
        <w:rPr>
          <w:rFonts w:ascii="TH SarabunPSK" w:hAnsi="TH SarabunPSK" w:cs="TH SarabunPSK"/>
          <w:color w:val="000000" w:themeColor="text1"/>
          <w:sz w:val="28"/>
          <w:shd w:val="clear" w:color="auto" w:fill="FFFFFF"/>
          <w:cs/>
        </w:rPr>
        <w:t xml:space="preserve"> </w:t>
      </w:r>
      <w:r w:rsidRPr="00A9681B">
        <w:rPr>
          <w:rFonts w:ascii="TH SarabunPSK" w:hAnsi="TH SarabunPSK" w:cs="TH SarabunPSK"/>
          <w:color w:val="000000" w:themeColor="text1"/>
          <w:sz w:val="28"/>
          <w:shd w:val="clear" w:color="auto" w:fill="FFFFFF"/>
        </w:rPr>
        <w:t xml:space="preserve">Factors influencing learning achievement motivation of students’ in </w:t>
      </w:r>
      <w:r>
        <w:rPr>
          <w:rFonts w:ascii="TH SarabunPSK" w:hAnsi="TH SarabunPSK" w:cs="TH SarabunPSK"/>
          <w:color w:val="000000" w:themeColor="text1"/>
          <w:sz w:val="28"/>
          <w:shd w:val="clear" w:color="auto" w:fill="FFFFFF"/>
        </w:rPr>
        <w:t xml:space="preserve"> </w:t>
      </w:r>
    </w:p>
    <w:p w:rsidR="00A9681B" w:rsidRPr="00A9681B" w:rsidRDefault="00A9681B" w:rsidP="00A9681B">
      <w:pPr>
        <w:spacing w:line="276" w:lineRule="auto"/>
        <w:ind w:left="720" w:hanging="720"/>
        <w:rPr>
          <w:rFonts w:ascii="TH SarabunPSK" w:hAnsi="TH SarabunPSK" w:cs="TH SarabunPSK"/>
          <w:color w:val="000000" w:themeColor="text1"/>
          <w:sz w:val="28"/>
        </w:rPr>
      </w:pPr>
      <w:r>
        <w:rPr>
          <w:rFonts w:ascii="TH SarabunPSK" w:hAnsi="TH SarabunPSK" w:cs="TH SarabunPSK"/>
          <w:color w:val="000000" w:themeColor="text1"/>
          <w:sz w:val="28"/>
          <w:shd w:val="clear" w:color="auto" w:fill="FFFFFF"/>
        </w:rPr>
        <w:t xml:space="preserve">                </w:t>
      </w:r>
      <w:bookmarkStart w:id="1" w:name="_GoBack"/>
      <w:bookmarkEnd w:id="1"/>
      <w:r w:rsidRPr="00A9681B">
        <w:rPr>
          <w:rFonts w:ascii="TH SarabunPSK" w:hAnsi="TH SarabunPSK" w:cs="TH SarabunPSK"/>
          <w:color w:val="000000" w:themeColor="text1"/>
          <w:sz w:val="28"/>
          <w:shd w:val="clear" w:color="auto" w:fill="FFFFFF"/>
        </w:rPr>
        <w:t xml:space="preserve">Mathematics of </w:t>
      </w:r>
      <w:proofErr w:type="spellStart"/>
      <w:r w:rsidRPr="00A9681B">
        <w:rPr>
          <w:rFonts w:ascii="TH SarabunPSK" w:hAnsi="TH SarabunPSK" w:cs="TH SarabunPSK"/>
          <w:color w:val="000000" w:themeColor="text1"/>
          <w:sz w:val="28"/>
          <w:shd w:val="clear" w:color="auto" w:fill="FFFFFF"/>
        </w:rPr>
        <w:t>Suan</w:t>
      </w:r>
      <w:proofErr w:type="spellEnd"/>
      <w:r w:rsidRPr="00A9681B">
        <w:rPr>
          <w:rFonts w:ascii="TH SarabunPSK" w:hAnsi="TH SarabunPSK" w:cs="TH SarabunPSK"/>
          <w:color w:val="000000" w:themeColor="text1"/>
          <w:sz w:val="28"/>
          <w:shd w:val="clear" w:color="auto" w:fill="FFFFFF"/>
        </w:rPr>
        <w:t xml:space="preserve"> </w:t>
      </w:r>
      <w:proofErr w:type="spellStart"/>
      <w:r w:rsidRPr="00A9681B">
        <w:rPr>
          <w:rFonts w:ascii="TH SarabunPSK" w:hAnsi="TH SarabunPSK" w:cs="TH SarabunPSK"/>
          <w:color w:val="000000" w:themeColor="text1"/>
          <w:sz w:val="28"/>
          <w:shd w:val="clear" w:color="auto" w:fill="FFFFFF"/>
        </w:rPr>
        <w:t>Sunandha</w:t>
      </w:r>
      <w:proofErr w:type="spellEnd"/>
      <w:r w:rsidRPr="00A9681B">
        <w:rPr>
          <w:rFonts w:ascii="TH SarabunPSK" w:hAnsi="TH SarabunPSK" w:cs="TH SarabunPSK"/>
          <w:color w:val="000000" w:themeColor="text1"/>
          <w:sz w:val="28"/>
          <w:shd w:val="clear" w:color="auto" w:fill="FFFFFF"/>
        </w:rPr>
        <w:t xml:space="preserve"> </w:t>
      </w:r>
      <w:proofErr w:type="spellStart"/>
      <w:r w:rsidRPr="00A9681B">
        <w:rPr>
          <w:rFonts w:ascii="TH SarabunPSK" w:hAnsi="TH SarabunPSK" w:cs="TH SarabunPSK"/>
          <w:color w:val="000000" w:themeColor="text1"/>
          <w:sz w:val="28"/>
          <w:shd w:val="clear" w:color="auto" w:fill="FFFFFF"/>
        </w:rPr>
        <w:t>Rajabhat</w:t>
      </w:r>
      <w:proofErr w:type="spellEnd"/>
      <w:r w:rsidRPr="00A9681B">
        <w:rPr>
          <w:rFonts w:ascii="TH SarabunPSK" w:hAnsi="TH SarabunPSK" w:cs="TH SarabunPSK"/>
          <w:color w:val="000000" w:themeColor="text1"/>
          <w:sz w:val="28"/>
          <w:shd w:val="clear" w:color="auto" w:fill="FFFFFF"/>
        </w:rPr>
        <w:t xml:space="preserve"> University</w:t>
      </w:r>
      <w:r w:rsidRPr="00A9681B">
        <w:rPr>
          <w:rFonts w:ascii="TH SarabunPSK" w:eastAsia="Cordia New" w:hAnsi="TH SarabunPSK" w:cs="TH SarabunPSK"/>
          <w:color w:val="000000" w:themeColor="text1"/>
          <w:sz w:val="28"/>
        </w:rPr>
        <w:t xml:space="preserve">: </w:t>
      </w:r>
      <w:proofErr w:type="spellStart"/>
      <w:r w:rsidRPr="00A9681B">
        <w:rPr>
          <w:rFonts w:ascii="TH SarabunPSK" w:eastAsia="Cordia New" w:hAnsi="TH SarabunPSK" w:cs="TH SarabunPSK"/>
          <w:color w:val="000000" w:themeColor="text1"/>
          <w:sz w:val="28"/>
        </w:rPr>
        <w:t>Suan</w:t>
      </w:r>
      <w:proofErr w:type="spellEnd"/>
      <w:r w:rsidRPr="00A9681B">
        <w:rPr>
          <w:rFonts w:ascii="TH SarabunPSK" w:eastAsia="Cordia New" w:hAnsi="TH SarabunPSK" w:cs="TH SarabunPSK"/>
          <w:color w:val="000000" w:themeColor="text1"/>
          <w:sz w:val="28"/>
        </w:rPr>
        <w:t xml:space="preserve"> </w:t>
      </w:r>
      <w:proofErr w:type="spellStart"/>
      <w:r w:rsidRPr="00A9681B">
        <w:rPr>
          <w:rFonts w:ascii="TH SarabunPSK" w:eastAsia="Cordia New" w:hAnsi="TH SarabunPSK" w:cs="TH SarabunPSK"/>
          <w:color w:val="000000" w:themeColor="text1"/>
          <w:sz w:val="28"/>
        </w:rPr>
        <w:t>Sunandha</w:t>
      </w:r>
      <w:proofErr w:type="spellEnd"/>
      <w:r w:rsidRPr="00A9681B">
        <w:rPr>
          <w:rFonts w:ascii="TH SarabunPSK" w:eastAsia="Cordia New" w:hAnsi="TH SarabunPSK" w:cs="TH SarabunPSK"/>
          <w:color w:val="000000" w:themeColor="text1"/>
          <w:sz w:val="28"/>
        </w:rPr>
        <w:t xml:space="preserve"> </w:t>
      </w:r>
      <w:proofErr w:type="spellStart"/>
      <w:r w:rsidRPr="00A9681B">
        <w:rPr>
          <w:rFonts w:ascii="TH SarabunPSK" w:eastAsia="Cordia New" w:hAnsi="TH SarabunPSK" w:cs="TH SarabunPSK"/>
          <w:color w:val="000000" w:themeColor="text1"/>
          <w:sz w:val="28"/>
        </w:rPr>
        <w:t>Rajabhat</w:t>
      </w:r>
      <w:proofErr w:type="spellEnd"/>
      <w:r w:rsidRPr="00A9681B">
        <w:rPr>
          <w:rFonts w:ascii="TH SarabunPSK" w:eastAsia="Cordia New" w:hAnsi="TH SarabunPSK" w:cs="TH SarabunPSK"/>
          <w:color w:val="000000" w:themeColor="text1"/>
          <w:sz w:val="28"/>
        </w:rPr>
        <w:t xml:space="preserve"> University.</w:t>
      </w:r>
    </w:p>
    <w:p w:rsidR="00A9681B" w:rsidRPr="00A9681B" w:rsidRDefault="00A9681B" w:rsidP="00A9681B">
      <w:pPr>
        <w:ind w:left="720" w:hanging="720"/>
        <w:rPr>
          <w:rFonts w:ascii="TH SarabunPSK" w:hAnsi="TH SarabunPSK" w:cs="TH SarabunPSK"/>
          <w:color w:val="000000" w:themeColor="text1"/>
          <w:sz w:val="28"/>
          <w:shd w:val="clear" w:color="auto" w:fill="FFFFFF"/>
        </w:rPr>
      </w:pPr>
      <w:r w:rsidRPr="00A9681B">
        <w:rPr>
          <w:rFonts w:ascii="TH SarabunPSK" w:hAnsi="TH SarabunPSK" w:cs="TH SarabunPSK"/>
          <w:color w:val="000000" w:themeColor="text1"/>
          <w:sz w:val="28"/>
          <w:shd w:val="clear" w:color="auto" w:fill="FFFFFF"/>
        </w:rPr>
        <w:t xml:space="preserve"> </w:t>
      </w:r>
    </w:p>
    <w:p w:rsidR="002454E0" w:rsidRPr="002454E0" w:rsidRDefault="002454E0" w:rsidP="007F1C83">
      <w:pPr>
        <w:pStyle w:val="NormalWeb"/>
        <w:spacing w:before="0" w:beforeAutospacing="0" w:after="0" w:afterAutospacing="0" w:line="360" w:lineRule="auto"/>
        <w:ind w:firstLine="720"/>
        <w:jc w:val="thaiDistribute"/>
        <w:rPr>
          <w:rFonts w:ascii="Times New Roman" w:hAnsi="Times New Roman" w:cstheme="minorBidi"/>
          <w:sz w:val="18"/>
          <w:szCs w:val="18"/>
        </w:rPr>
      </w:pPr>
    </w:p>
    <w:sectPr w:rsidR="002454E0" w:rsidRPr="002454E0" w:rsidSect="00B96776">
      <w:headerReference w:type="even" r:id="rId11"/>
      <w:headerReference w:type="default" r:id="rId12"/>
      <w:pgSz w:w="11906" w:h="16838"/>
      <w:pgMar w:top="2160" w:right="1418" w:bottom="1418" w:left="1588" w:header="1021"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B7" w:rsidRDefault="00E128B7">
      <w:r>
        <w:separator/>
      </w:r>
    </w:p>
  </w:endnote>
  <w:endnote w:type="continuationSeparator" w:id="0">
    <w:p w:rsidR="00E128B7" w:rsidRDefault="00E1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H SarabunPSK">
    <w:altName w:val="TH Sarabun New"/>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B7" w:rsidRDefault="00E128B7">
      <w:r>
        <w:separator/>
      </w:r>
    </w:p>
  </w:footnote>
  <w:footnote w:type="continuationSeparator" w:id="0">
    <w:p w:rsidR="00E128B7" w:rsidRDefault="00E1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E3" w:rsidRDefault="00DB5BE3" w:rsidP="00C309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BE3" w:rsidRDefault="00DB5B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E3" w:rsidRPr="00B722B6" w:rsidRDefault="00DB5BE3" w:rsidP="00893B4A">
    <w:pPr>
      <w:pStyle w:val="Header"/>
      <w:framePr w:wrap="around" w:vAnchor="text" w:hAnchor="margin" w:xAlign="right" w:y="1"/>
      <w:rPr>
        <w:rStyle w:val="PageNumber"/>
        <w:rFonts w:ascii="TH SarabunPSK" w:hAnsi="TH SarabunPSK" w:cs="TH SarabunPSK"/>
        <w:sz w:val="32"/>
        <w:szCs w:val="32"/>
      </w:rPr>
    </w:pPr>
    <w:r w:rsidRPr="00B722B6">
      <w:rPr>
        <w:rStyle w:val="PageNumber"/>
        <w:rFonts w:ascii="TH SarabunPSK" w:hAnsi="TH SarabunPSK" w:cs="TH SarabunPSK"/>
        <w:sz w:val="32"/>
        <w:szCs w:val="32"/>
      </w:rPr>
      <w:fldChar w:fldCharType="begin"/>
    </w:r>
    <w:r w:rsidRPr="00B722B6">
      <w:rPr>
        <w:rStyle w:val="PageNumber"/>
        <w:rFonts w:ascii="TH SarabunPSK" w:hAnsi="TH SarabunPSK" w:cs="TH SarabunPSK"/>
        <w:sz w:val="32"/>
        <w:szCs w:val="32"/>
      </w:rPr>
      <w:instrText xml:space="preserve">PAGE  </w:instrText>
    </w:r>
    <w:r w:rsidRPr="00B722B6">
      <w:rPr>
        <w:rStyle w:val="PageNumber"/>
        <w:rFonts w:ascii="TH SarabunPSK" w:hAnsi="TH SarabunPSK" w:cs="TH SarabunPSK"/>
        <w:sz w:val="32"/>
        <w:szCs w:val="32"/>
      </w:rPr>
      <w:fldChar w:fldCharType="separate"/>
    </w:r>
    <w:r w:rsidR="00A9681B">
      <w:rPr>
        <w:rStyle w:val="PageNumber"/>
        <w:rFonts w:ascii="TH SarabunPSK" w:hAnsi="TH SarabunPSK" w:cs="TH SarabunPSK"/>
        <w:noProof/>
        <w:sz w:val="32"/>
        <w:szCs w:val="32"/>
      </w:rPr>
      <w:t>5</w:t>
    </w:r>
    <w:r w:rsidRPr="00B722B6">
      <w:rPr>
        <w:rStyle w:val="PageNumber"/>
        <w:rFonts w:ascii="TH SarabunPSK" w:hAnsi="TH SarabunPSK" w:cs="TH SarabunPSK"/>
        <w:sz w:val="32"/>
        <w:szCs w:val="32"/>
      </w:rPr>
      <w:fldChar w:fldCharType="end"/>
    </w:r>
  </w:p>
  <w:p w:rsidR="00DB5BE3" w:rsidRPr="00B722B6" w:rsidRDefault="00DB5BE3">
    <w:pPr>
      <w:pStyle w:val="Header"/>
      <w:ind w:right="360"/>
      <w:rPr>
        <w:rFonts w:ascii="TH SarabunPSK" w:hAnsi="TH SarabunPSK" w:cs="TH SarabunPSK"/>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545"/>
    <w:multiLevelType w:val="multilevel"/>
    <w:tmpl w:val="ECBA41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1581C95"/>
    <w:multiLevelType w:val="multilevel"/>
    <w:tmpl w:val="FF1C779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6E02414"/>
    <w:multiLevelType w:val="multilevel"/>
    <w:tmpl w:val="A1D86384"/>
    <w:lvl w:ilvl="0">
      <w:start w:val="1"/>
      <w:numFmt w:val="decimal"/>
      <w:lvlText w:val="%1."/>
      <w:lvlJc w:val="left"/>
      <w:pPr>
        <w:tabs>
          <w:tab w:val="num" w:pos="1324"/>
        </w:tabs>
        <w:ind w:left="1324" w:hanging="360"/>
      </w:pPr>
      <w:rPr>
        <w:rFonts w:hint="cs"/>
        <w:cs w:val="0"/>
        <w:lang w:bidi="th-TH"/>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3">
    <w:nsid w:val="281859AF"/>
    <w:multiLevelType w:val="multilevel"/>
    <w:tmpl w:val="FD7E727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4">
    <w:nsid w:val="63F45564"/>
    <w:multiLevelType w:val="multilevel"/>
    <w:tmpl w:val="3634F3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9AA5FD0"/>
    <w:multiLevelType w:val="multilevel"/>
    <w:tmpl w:val="55C033FC"/>
    <w:lvl w:ilvl="0">
      <w:start w:val="6"/>
      <w:numFmt w:val="decimal"/>
      <w:lvlText w:val="%1"/>
      <w:lvlJc w:val="left"/>
      <w:pPr>
        <w:tabs>
          <w:tab w:val="num" w:pos="360"/>
        </w:tabs>
        <w:ind w:left="360" w:hanging="360"/>
      </w:pPr>
      <w:rPr>
        <w:rFonts w:hint="default"/>
        <w:sz w:val="36"/>
      </w:rPr>
    </w:lvl>
    <w:lvl w:ilvl="1">
      <w:start w:val="1"/>
      <w:numFmt w:val="decimal"/>
      <w:lvlText w:val="%1.%2"/>
      <w:lvlJc w:val="left"/>
      <w:pPr>
        <w:tabs>
          <w:tab w:val="num" w:pos="360"/>
        </w:tabs>
        <w:ind w:left="360" w:hanging="360"/>
      </w:pPr>
      <w:rPr>
        <w:rFonts w:hint="default"/>
        <w:sz w:val="36"/>
      </w:rPr>
    </w:lvl>
    <w:lvl w:ilvl="2">
      <w:start w:val="1"/>
      <w:numFmt w:val="decimal"/>
      <w:lvlText w:val="%1.%2.%3"/>
      <w:lvlJc w:val="left"/>
      <w:pPr>
        <w:tabs>
          <w:tab w:val="num" w:pos="720"/>
        </w:tabs>
        <w:ind w:left="720" w:hanging="720"/>
      </w:pPr>
      <w:rPr>
        <w:rFonts w:hint="default"/>
        <w:sz w:val="36"/>
      </w:rPr>
    </w:lvl>
    <w:lvl w:ilvl="3">
      <w:start w:val="1"/>
      <w:numFmt w:val="decimal"/>
      <w:lvlText w:val="%1.%2.%3.%4"/>
      <w:lvlJc w:val="left"/>
      <w:pPr>
        <w:tabs>
          <w:tab w:val="num" w:pos="720"/>
        </w:tabs>
        <w:ind w:left="720" w:hanging="720"/>
      </w:pPr>
      <w:rPr>
        <w:rFonts w:hint="default"/>
        <w:sz w:val="36"/>
      </w:rPr>
    </w:lvl>
    <w:lvl w:ilvl="4">
      <w:start w:val="1"/>
      <w:numFmt w:val="decimal"/>
      <w:lvlText w:val="%1.%2.%3.%4.%5"/>
      <w:lvlJc w:val="left"/>
      <w:pPr>
        <w:tabs>
          <w:tab w:val="num" w:pos="1080"/>
        </w:tabs>
        <w:ind w:left="1080" w:hanging="1080"/>
      </w:pPr>
      <w:rPr>
        <w:rFonts w:hint="default"/>
        <w:sz w:val="36"/>
      </w:rPr>
    </w:lvl>
    <w:lvl w:ilvl="5">
      <w:start w:val="1"/>
      <w:numFmt w:val="decimal"/>
      <w:lvlText w:val="%1.%2.%3.%4.%5.%6"/>
      <w:lvlJc w:val="left"/>
      <w:pPr>
        <w:tabs>
          <w:tab w:val="num" w:pos="1080"/>
        </w:tabs>
        <w:ind w:left="1080" w:hanging="1080"/>
      </w:pPr>
      <w:rPr>
        <w:rFonts w:hint="default"/>
        <w:sz w:val="36"/>
      </w:rPr>
    </w:lvl>
    <w:lvl w:ilvl="6">
      <w:start w:val="1"/>
      <w:numFmt w:val="decimal"/>
      <w:lvlText w:val="%1.%2.%3.%4.%5.%6.%7"/>
      <w:lvlJc w:val="left"/>
      <w:pPr>
        <w:tabs>
          <w:tab w:val="num" w:pos="1440"/>
        </w:tabs>
        <w:ind w:left="1440" w:hanging="1440"/>
      </w:pPr>
      <w:rPr>
        <w:rFonts w:hint="default"/>
        <w:sz w:val="36"/>
      </w:rPr>
    </w:lvl>
    <w:lvl w:ilvl="7">
      <w:start w:val="1"/>
      <w:numFmt w:val="decimal"/>
      <w:lvlText w:val="%1.%2.%3.%4.%5.%6.%7.%8"/>
      <w:lvlJc w:val="left"/>
      <w:pPr>
        <w:tabs>
          <w:tab w:val="num" w:pos="1440"/>
        </w:tabs>
        <w:ind w:left="1440" w:hanging="1440"/>
      </w:pPr>
      <w:rPr>
        <w:rFonts w:hint="default"/>
        <w:sz w:val="36"/>
      </w:rPr>
    </w:lvl>
    <w:lvl w:ilvl="8">
      <w:start w:val="1"/>
      <w:numFmt w:val="decimal"/>
      <w:lvlText w:val="%1.%2.%3.%4.%5.%6.%7.%8.%9"/>
      <w:lvlJc w:val="left"/>
      <w:pPr>
        <w:tabs>
          <w:tab w:val="num" w:pos="1800"/>
        </w:tabs>
        <w:ind w:left="1800" w:hanging="1800"/>
      </w:pPr>
      <w:rPr>
        <w:rFonts w:hint="default"/>
        <w:sz w:val="36"/>
      </w:rPr>
    </w:lvl>
  </w:abstractNum>
  <w:abstractNum w:abstractNumId="6">
    <w:nsid w:val="702876B4"/>
    <w:multiLevelType w:val="multilevel"/>
    <w:tmpl w:val="BE30B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7C117744"/>
    <w:multiLevelType w:val="multilevel"/>
    <w:tmpl w:val="8AE601FA"/>
    <w:lvl w:ilvl="0">
      <w:start w:val="1"/>
      <w:numFmt w:val="decimal"/>
      <w:lvlText w:val="%1"/>
      <w:lvlJc w:val="left"/>
      <w:pPr>
        <w:ind w:left="360" w:hanging="360"/>
      </w:pPr>
      <w:rPr>
        <w:rFonts w:hint="default"/>
        <w:sz w:val="36"/>
      </w:rPr>
    </w:lvl>
    <w:lvl w:ilvl="1">
      <w:start w:val="2"/>
      <w:numFmt w:val="decimal"/>
      <w:lvlText w:val="%1.%2"/>
      <w:lvlJc w:val="left"/>
      <w:pPr>
        <w:ind w:left="360" w:hanging="360"/>
      </w:pPr>
      <w:rPr>
        <w:rFonts w:hint="default"/>
        <w:sz w:val="36"/>
      </w:rPr>
    </w:lvl>
    <w:lvl w:ilvl="2">
      <w:start w:val="1"/>
      <w:numFmt w:val="decimal"/>
      <w:lvlText w:val="%1.%2.%3"/>
      <w:lvlJc w:val="left"/>
      <w:pPr>
        <w:ind w:left="720" w:hanging="720"/>
      </w:pPr>
      <w:rPr>
        <w:rFonts w:hint="default"/>
        <w:sz w:val="36"/>
      </w:rPr>
    </w:lvl>
    <w:lvl w:ilvl="3">
      <w:start w:val="1"/>
      <w:numFmt w:val="decimal"/>
      <w:lvlText w:val="%1.%2.%3.%4"/>
      <w:lvlJc w:val="left"/>
      <w:pPr>
        <w:ind w:left="720" w:hanging="720"/>
      </w:pPr>
      <w:rPr>
        <w:rFonts w:hint="default"/>
        <w:sz w:val="36"/>
      </w:rPr>
    </w:lvl>
    <w:lvl w:ilvl="4">
      <w:start w:val="1"/>
      <w:numFmt w:val="decimal"/>
      <w:lvlText w:val="%1.%2.%3.%4.%5"/>
      <w:lvlJc w:val="left"/>
      <w:pPr>
        <w:ind w:left="1080" w:hanging="1080"/>
      </w:pPr>
      <w:rPr>
        <w:rFonts w:hint="default"/>
        <w:sz w:val="36"/>
      </w:rPr>
    </w:lvl>
    <w:lvl w:ilvl="5">
      <w:start w:val="1"/>
      <w:numFmt w:val="decimal"/>
      <w:lvlText w:val="%1.%2.%3.%4.%5.%6"/>
      <w:lvlJc w:val="left"/>
      <w:pPr>
        <w:ind w:left="1080" w:hanging="1080"/>
      </w:pPr>
      <w:rPr>
        <w:rFonts w:hint="default"/>
        <w:sz w:val="36"/>
      </w:rPr>
    </w:lvl>
    <w:lvl w:ilvl="6">
      <w:start w:val="1"/>
      <w:numFmt w:val="decimal"/>
      <w:lvlText w:val="%1.%2.%3.%4.%5.%6.%7"/>
      <w:lvlJc w:val="left"/>
      <w:pPr>
        <w:ind w:left="1440" w:hanging="1440"/>
      </w:pPr>
      <w:rPr>
        <w:rFonts w:hint="default"/>
        <w:sz w:val="36"/>
      </w:rPr>
    </w:lvl>
    <w:lvl w:ilvl="7">
      <w:start w:val="1"/>
      <w:numFmt w:val="decimal"/>
      <w:lvlText w:val="%1.%2.%3.%4.%5.%6.%7.%8"/>
      <w:lvlJc w:val="left"/>
      <w:pPr>
        <w:ind w:left="1440" w:hanging="1440"/>
      </w:pPr>
      <w:rPr>
        <w:rFonts w:hint="default"/>
        <w:sz w:val="36"/>
      </w:rPr>
    </w:lvl>
    <w:lvl w:ilvl="8">
      <w:start w:val="1"/>
      <w:numFmt w:val="decimal"/>
      <w:lvlText w:val="%1.%2.%3.%4.%5.%6.%7.%8.%9"/>
      <w:lvlJc w:val="left"/>
      <w:pPr>
        <w:ind w:left="1800" w:hanging="1800"/>
      </w:pPr>
      <w:rPr>
        <w:rFonts w:hint="default"/>
        <w:sz w:val="36"/>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10"/>
    <w:rsid w:val="000018B5"/>
    <w:rsid w:val="00001CA6"/>
    <w:rsid w:val="000020C8"/>
    <w:rsid w:val="00003A73"/>
    <w:rsid w:val="000056F2"/>
    <w:rsid w:val="00006500"/>
    <w:rsid w:val="00007233"/>
    <w:rsid w:val="00011CE1"/>
    <w:rsid w:val="00011D90"/>
    <w:rsid w:val="0001241C"/>
    <w:rsid w:val="00012A51"/>
    <w:rsid w:val="00012A5C"/>
    <w:rsid w:val="000134D3"/>
    <w:rsid w:val="00013DDE"/>
    <w:rsid w:val="0001615D"/>
    <w:rsid w:val="0001631A"/>
    <w:rsid w:val="00016F1A"/>
    <w:rsid w:val="0001714A"/>
    <w:rsid w:val="0001763D"/>
    <w:rsid w:val="00017D0F"/>
    <w:rsid w:val="00017F22"/>
    <w:rsid w:val="000203AA"/>
    <w:rsid w:val="000207C4"/>
    <w:rsid w:val="00021589"/>
    <w:rsid w:val="00021636"/>
    <w:rsid w:val="000218F9"/>
    <w:rsid w:val="00021D74"/>
    <w:rsid w:val="0002268C"/>
    <w:rsid w:val="00022CD4"/>
    <w:rsid w:val="000239B9"/>
    <w:rsid w:val="00023C62"/>
    <w:rsid w:val="0002428C"/>
    <w:rsid w:val="00024833"/>
    <w:rsid w:val="00027B79"/>
    <w:rsid w:val="0003096D"/>
    <w:rsid w:val="00031923"/>
    <w:rsid w:val="00031EA9"/>
    <w:rsid w:val="00031FBC"/>
    <w:rsid w:val="00032173"/>
    <w:rsid w:val="000327B6"/>
    <w:rsid w:val="00032E6E"/>
    <w:rsid w:val="00033287"/>
    <w:rsid w:val="00033703"/>
    <w:rsid w:val="000347AB"/>
    <w:rsid w:val="00037553"/>
    <w:rsid w:val="0003764D"/>
    <w:rsid w:val="000416EC"/>
    <w:rsid w:val="000428DD"/>
    <w:rsid w:val="00042E39"/>
    <w:rsid w:val="000433DB"/>
    <w:rsid w:val="00043FB7"/>
    <w:rsid w:val="000444E5"/>
    <w:rsid w:val="00044A18"/>
    <w:rsid w:val="00045170"/>
    <w:rsid w:val="000453D9"/>
    <w:rsid w:val="00045593"/>
    <w:rsid w:val="00045AC4"/>
    <w:rsid w:val="00046BE7"/>
    <w:rsid w:val="00050EE3"/>
    <w:rsid w:val="00052949"/>
    <w:rsid w:val="00053223"/>
    <w:rsid w:val="000546E5"/>
    <w:rsid w:val="00054F29"/>
    <w:rsid w:val="000551CA"/>
    <w:rsid w:val="00055923"/>
    <w:rsid w:val="00055C53"/>
    <w:rsid w:val="00055DD8"/>
    <w:rsid w:val="00061937"/>
    <w:rsid w:val="00061AC3"/>
    <w:rsid w:val="0006243D"/>
    <w:rsid w:val="00062D29"/>
    <w:rsid w:val="00062E9B"/>
    <w:rsid w:val="00062ED6"/>
    <w:rsid w:val="00063C30"/>
    <w:rsid w:val="000643AC"/>
    <w:rsid w:val="00064DC2"/>
    <w:rsid w:val="000655B7"/>
    <w:rsid w:val="0006628E"/>
    <w:rsid w:val="00066420"/>
    <w:rsid w:val="0006754F"/>
    <w:rsid w:val="00070093"/>
    <w:rsid w:val="00070172"/>
    <w:rsid w:val="0007070C"/>
    <w:rsid w:val="00070C30"/>
    <w:rsid w:val="000718CF"/>
    <w:rsid w:val="00073709"/>
    <w:rsid w:val="0007601F"/>
    <w:rsid w:val="00076BAD"/>
    <w:rsid w:val="00077035"/>
    <w:rsid w:val="000772D2"/>
    <w:rsid w:val="0007785D"/>
    <w:rsid w:val="00077BF3"/>
    <w:rsid w:val="00077D36"/>
    <w:rsid w:val="000800DE"/>
    <w:rsid w:val="00080516"/>
    <w:rsid w:val="00080B02"/>
    <w:rsid w:val="00080F30"/>
    <w:rsid w:val="00082F66"/>
    <w:rsid w:val="00083B28"/>
    <w:rsid w:val="00084A04"/>
    <w:rsid w:val="00084D8C"/>
    <w:rsid w:val="00084F7D"/>
    <w:rsid w:val="00085FB2"/>
    <w:rsid w:val="0008740D"/>
    <w:rsid w:val="00087501"/>
    <w:rsid w:val="0008759D"/>
    <w:rsid w:val="00091893"/>
    <w:rsid w:val="0009312E"/>
    <w:rsid w:val="00093446"/>
    <w:rsid w:val="0009412B"/>
    <w:rsid w:val="0009467D"/>
    <w:rsid w:val="00094970"/>
    <w:rsid w:val="00094AD4"/>
    <w:rsid w:val="00096B32"/>
    <w:rsid w:val="00097B45"/>
    <w:rsid w:val="000A3390"/>
    <w:rsid w:val="000A3EDD"/>
    <w:rsid w:val="000A41B8"/>
    <w:rsid w:val="000A46E5"/>
    <w:rsid w:val="000A6A3E"/>
    <w:rsid w:val="000A6AAB"/>
    <w:rsid w:val="000A6C0F"/>
    <w:rsid w:val="000A7018"/>
    <w:rsid w:val="000A71F4"/>
    <w:rsid w:val="000A765A"/>
    <w:rsid w:val="000A7E3C"/>
    <w:rsid w:val="000B0BDB"/>
    <w:rsid w:val="000B0F35"/>
    <w:rsid w:val="000B12D0"/>
    <w:rsid w:val="000B1C85"/>
    <w:rsid w:val="000B31C7"/>
    <w:rsid w:val="000B34CB"/>
    <w:rsid w:val="000B373C"/>
    <w:rsid w:val="000B3BBD"/>
    <w:rsid w:val="000B45D1"/>
    <w:rsid w:val="000B5CD8"/>
    <w:rsid w:val="000B628F"/>
    <w:rsid w:val="000B6A70"/>
    <w:rsid w:val="000B6D12"/>
    <w:rsid w:val="000B6FCA"/>
    <w:rsid w:val="000B79F4"/>
    <w:rsid w:val="000B7AFE"/>
    <w:rsid w:val="000C000D"/>
    <w:rsid w:val="000C0579"/>
    <w:rsid w:val="000C05EB"/>
    <w:rsid w:val="000C08CC"/>
    <w:rsid w:val="000C1954"/>
    <w:rsid w:val="000C2783"/>
    <w:rsid w:val="000C2F26"/>
    <w:rsid w:val="000C3187"/>
    <w:rsid w:val="000C3322"/>
    <w:rsid w:val="000C3D95"/>
    <w:rsid w:val="000C4018"/>
    <w:rsid w:val="000C440F"/>
    <w:rsid w:val="000C5671"/>
    <w:rsid w:val="000C658E"/>
    <w:rsid w:val="000C6B53"/>
    <w:rsid w:val="000C6E00"/>
    <w:rsid w:val="000C7A96"/>
    <w:rsid w:val="000D0905"/>
    <w:rsid w:val="000D38FA"/>
    <w:rsid w:val="000D3ABF"/>
    <w:rsid w:val="000D5C39"/>
    <w:rsid w:val="000D63D1"/>
    <w:rsid w:val="000D673B"/>
    <w:rsid w:val="000D73CA"/>
    <w:rsid w:val="000D7657"/>
    <w:rsid w:val="000D7D6B"/>
    <w:rsid w:val="000D7E13"/>
    <w:rsid w:val="000E09B6"/>
    <w:rsid w:val="000E1FA2"/>
    <w:rsid w:val="000E25A4"/>
    <w:rsid w:val="000E269F"/>
    <w:rsid w:val="000E2FB0"/>
    <w:rsid w:val="000E364B"/>
    <w:rsid w:val="000E36E4"/>
    <w:rsid w:val="000E370D"/>
    <w:rsid w:val="000E402E"/>
    <w:rsid w:val="000E4DFA"/>
    <w:rsid w:val="000E6095"/>
    <w:rsid w:val="000E7105"/>
    <w:rsid w:val="000E7BDB"/>
    <w:rsid w:val="000F214D"/>
    <w:rsid w:val="000F3DB3"/>
    <w:rsid w:val="000F42E8"/>
    <w:rsid w:val="000F463C"/>
    <w:rsid w:val="000F529E"/>
    <w:rsid w:val="000F5D12"/>
    <w:rsid w:val="000F750E"/>
    <w:rsid w:val="000F7B08"/>
    <w:rsid w:val="000F7BDD"/>
    <w:rsid w:val="001004FC"/>
    <w:rsid w:val="00100F57"/>
    <w:rsid w:val="00101309"/>
    <w:rsid w:val="001013AE"/>
    <w:rsid w:val="001013E7"/>
    <w:rsid w:val="00101458"/>
    <w:rsid w:val="0010227E"/>
    <w:rsid w:val="00102960"/>
    <w:rsid w:val="0010296D"/>
    <w:rsid w:val="00103535"/>
    <w:rsid w:val="00103D22"/>
    <w:rsid w:val="00104D8A"/>
    <w:rsid w:val="00105C9C"/>
    <w:rsid w:val="00106BD3"/>
    <w:rsid w:val="00107818"/>
    <w:rsid w:val="00107FEC"/>
    <w:rsid w:val="00111978"/>
    <w:rsid w:val="001126A1"/>
    <w:rsid w:val="0011297D"/>
    <w:rsid w:val="001129A2"/>
    <w:rsid w:val="001130C2"/>
    <w:rsid w:val="00113868"/>
    <w:rsid w:val="00113B5D"/>
    <w:rsid w:val="00114C87"/>
    <w:rsid w:val="001155AC"/>
    <w:rsid w:val="00115B95"/>
    <w:rsid w:val="00115C5C"/>
    <w:rsid w:val="00116CE1"/>
    <w:rsid w:val="00116E3D"/>
    <w:rsid w:val="00117D0A"/>
    <w:rsid w:val="00120A86"/>
    <w:rsid w:val="00120A8C"/>
    <w:rsid w:val="00120BCB"/>
    <w:rsid w:val="00120D9F"/>
    <w:rsid w:val="00121CF9"/>
    <w:rsid w:val="001233CC"/>
    <w:rsid w:val="001258C5"/>
    <w:rsid w:val="00125D50"/>
    <w:rsid w:val="00126499"/>
    <w:rsid w:val="00126594"/>
    <w:rsid w:val="001271DF"/>
    <w:rsid w:val="00132803"/>
    <w:rsid w:val="0013291E"/>
    <w:rsid w:val="0013346B"/>
    <w:rsid w:val="00133E63"/>
    <w:rsid w:val="00135443"/>
    <w:rsid w:val="0013591D"/>
    <w:rsid w:val="00135969"/>
    <w:rsid w:val="00136137"/>
    <w:rsid w:val="001361DD"/>
    <w:rsid w:val="00140282"/>
    <w:rsid w:val="00141549"/>
    <w:rsid w:val="00141927"/>
    <w:rsid w:val="00142288"/>
    <w:rsid w:val="001435A5"/>
    <w:rsid w:val="00144958"/>
    <w:rsid w:val="001456C6"/>
    <w:rsid w:val="001458CF"/>
    <w:rsid w:val="00145997"/>
    <w:rsid w:val="00146EA4"/>
    <w:rsid w:val="00146F9B"/>
    <w:rsid w:val="00147326"/>
    <w:rsid w:val="0014744C"/>
    <w:rsid w:val="00147489"/>
    <w:rsid w:val="0014788B"/>
    <w:rsid w:val="00150063"/>
    <w:rsid w:val="00150EE5"/>
    <w:rsid w:val="00151A62"/>
    <w:rsid w:val="0015356C"/>
    <w:rsid w:val="00154C9B"/>
    <w:rsid w:val="00155EB7"/>
    <w:rsid w:val="00156247"/>
    <w:rsid w:val="00156967"/>
    <w:rsid w:val="0015729F"/>
    <w:rsid w:val="001572FF"/>
    <w:rsid w:val="00157E07"/>
    <w:rsid w:val="001602A4"/>
    <w:rsid w:val="00162263"/>
    <w:rsid w:val="00162AD6"/>
    <w:rsid w:val="00163EE6"/>
    <w:rsid w:val="00164E12"/>
    <w:rsid w:val="00164FA7"/>
    <w:rsid w:val="0016531B"/>
    <w:rsid w:val="001656D5"/>
    <w:rsid w:val="001657F7"/>
    <w:rsid w:val="00167543"/>
    <w:rsid w:val="001701D2"/>
    <w:rsid w:val="0017099C"/>
    <w:rsid w:val="00171166"/>
    <w:rsid w:val="001714FD"/>
    <w:rsid w:val="00171522"/>
    <w:rsid w:val="00172335"/>
    <w:rsid w:val="00173E96"/>
    <w:rsid w:val="00174025"/>
    <w:rsid w:val="00174CB7"/>
    <w:rsid w:val="00175295"/>
    <w:rsid w:val="00175DC0"/>
    <w:rsid w:val="00176E9A"/>
    <w:rsid w:val="00177B87"/>
    <w:rsid w:val="00177E9B"/>
    <w:rsid w:val="00180717"/>
    <w:rsid w:val="00181381"/>
    <w:rsid w:val="001814CD"/>
    <w:rsid w:val="00181577"/>
    <w:rsid w:val="00181C3D"/>
    <w:rsid w:val="001821D0"/>
    <w:rsid w:val="00182B20"/>
    <w:rsid w:val="001832F6"/>
    <w:rsid w:val="00183831"/>
    <w:rsid w:val="0018429A"/>
    <w:rsid w:val="00186178"/>
    <w:rsid w:val="001862DE"/>
    <w:rsid w:val="00186974"/>
    <w:rsid w:val="00186F17"/>
    <w:rsid w:val="00187000"/>
    <w:rsid w:val="00187105"/>
    <w:rsid w:val="00190B71"/>
    <w:rsid w:val="0019175B"/>
    <w:rsid w:val="00192E3B"/>
    <w:rsid w:val="00193C10"/>
    <w:rsid w:val="001943B3"/>
    <w:rsid w:val="00194DD0"/>
    <w:rsid w:val="00196CB9"/>
    <w:rsid w:val="00197471"/>
    <w:rsid w:val="001A0F31"/>
    <w:rsid w:val="001A1DE5"/>
    <w:rsid w:val="001A22DF"/>
    <w:rsid w:val="001A2A0C"/>
    <w:rsid w:val="001A3677"/>
    <w:rsid w:val="001A4461"/>
    <w:rsid w:val="001A4E05"/>
    <w:rsid w:val="001A6E59"/>
    <w:rsid w:val="001A7346"/>
    <w:rsid w:val="001A7D39"/>
    <w:rsid w:val="001B00AF"/>
    <w:rsid w:val="001B01AA"/>
    <w:rsid w:val="001B095E"/>
    <w:rsid w:val="001B0AC8"/>
    <w:rsid w:val="001B1E94"/>
    <w:rsid w:val="001B2043"/>
    <w:rsid w:val="001B387E"/>
    <w:rsid w:val="001B3CB1"/>
    <w:rsid w:val="001B496A"/>
    <w:rsid w:val="001B4B47"/>
    <w:rsid w:val="001B4E91"/>
    <w:rsid w:val="001B5923"/>
    <w:rsid w:val="001B6B6F"/>
    <w:rsid w:val="001B72A7"/>
    <w:rsid w:val="001C024C"/>
    <w:rsid w:val="001C100B"/>
    <w:rsid w:val="001C14BB"/>
    <w:rsid w:val="001C1A51"/>
    <w:rsid w:val="001C2A7B"/>
    <w:rsid w:val="001C2B26"/>
    <w:rsid w:val="001C43D0"/>
    <w:rsid w:val="001C4E5E"/>
    <w:rsid w:val="001C5619"/>
    <w:rsid w:val="001C608E"/>
    <w:rsid w:val="001C644D"/>
    <w:rsid w:val="001C6D04"/>
    <w:rsid w:val="001C6FA6"/>
    <w:rsid w:val="001D0FEB"/>
    <w:rsid w:val="001D21A5"/>
    <w:rsid w:val="001D2265"/>
    <w:rsid w:val="001D2B4D"/>
    <w:rsid w:val="001D3E43"/>
    <w:rsid w:val="001D492A"/>
    <w:rsid w:val="001D5266"/>
    <w:rsid w:val="001D535D"/>
    <w:rsid w:val="001D6BE9"/>
    <w:rsid w:val="001E1842"/>
    <w:rsid w:val="001E28B3"/>
    <w:rsid w:val="001E3404"/>
    <w:rsid w:val="001E363E"/>
    <w:rsid w:val="001E3874"/>
    <w:rsid w:val="001E3A19"/>
    <w:rsid w:val="001E4181"/>
    <w:rsid w:val="001E4B19"/>
    <w:rsid w:val="001E639B"/>
    <w:rsid w:val="001E711C"/>
    <w:rsid w:val="001F0999"/>
    <w:rsid w:val="001F0F10"/>
    <w:rsid w:val="001F141F"/>
    <w:rsid w:val="001F1AFC"/>
    <w:rsid w:val="001F370D"/>
    <w:rsid w:val="001F6026"/>
    <w:rsid w:val="001F646E"/>
    <w:rsid w:val="001F7121"/>
    <w:rsid w:val="001F7F89"/>
    <w:rsid w:val="00202445"/>
    <w:rsid w:val="00202D2A"/>
    <w:rsid w:val="002031F0"/>
    <w:rsid w:val="00203779"/>
    <w:rsid w:val="00204798"/>
    <w:rsid w:val="002060A1"/>
    <w:rsid w:val="002065B8"/>
    <w:rsid w:val="00207706"/>
    <w:rsid w:val="00210279"/>
    <w:rsid w:val="00211462"/>
    <w:rsid w:val="00212387"/>
    <w:rsid w:val="0021280A"/>
    <w:rsid w:val="0021406A"/>
    <w:rsid w:val="0021541F"/>
    <w:rsid w:val="00215A9E"/>
    <w:rsid w:val="00215B3E"/>
    <w:rsid w:val="00215DF4"/>
    <w:rsid w:val="00216799"/>
    <w:rsid w:val="0021684E"/>
    <w:rsid w:val="00216A2C"/>
    <w:rsid w:val="00217991"/>
    <w:rsid w:val="00220439"/>
    <w:rsid w:val="00220CBD"/>
    <w:rsid w:val="00220FBB"/>
    <w:rsid w:val="00221B05"/>
    <w:rsid w:val="0022290E"/>
    <w:rsid w:val="00222A02"/>
    <w:rsid w:val="00222C1B"/>
    <w:rsid w:val="00222E67"/>
    <w:rsid w:val="00223510"/>
    <w:rsid w:val="002235F4"/>
    <w:rsid w:val="002257F3"/>
    <w:rsid w:val="00225B01"/>
    <w:rsid w:val="00226036"/>
    <w:rsid w:val="00226BBB"/>
    <w:rsid w:val="0022731E"/>
    <w:rsid w:val="00227880"/>
    <w:rsid w:val="00227F00"/>
    <w:rsid w:val="002304C7"/>
    <w:rsid w:val="0023054C"/>
    <w:rsid w:val="0023099B"/>
    <w:rsid w:val="00230A9A"/>
    <w:rsid w:val="00230D0C"/>
    <w:rsid w:val="00233A5C"/>
    <w:rsid w:val="00234E39"/>
    <w:rsid w:val="00235FAB"/>
    <w:rsid w:val="00236231"/>
    <w:rsid w:val="0023636D"/>
    <w:rsid w:val="002364F4"/>
    <w:rsid w:val="00241171"/>
    <w:rsid w:val="00241FFA"/>
    <w:rsid w:val="00243220"/>
    <w:rsid w:val="00245059"/>
    <w:rsid w:val="002454E0"/>
    <w:rsid w:val="00245845"/>
    <w:rsid w:val="002506D2"/>
    <w:rsid w:val="00250738"/>
    <w:rsid w:val="00251EB2"/>
    <w:rsid w:val="0025234B"/>
    <w:rsid w:val="00252891"/>
    <w:rsid w:val="0025406E"/>
    <w:rsid w:val="0025615E"/>
    <w:rsid w:val="00256CB9"/>
    <w:rsid w:val="0025730D"/>
    <w:rsid w:val="00257312"/>
    <w:rsid w:val="0026238C"/>
    <w:rsid w:val="002626A6"/>
    <w:rsid w:val="00262FBD"/>
    <w:rsid w:val="00263F1C"/>
    <w:rsid w:val="00264704"/>
    <w:rsid w:val="002663F4"/>
    <w:rsid w:val="00267E9D"/>
    <w:rsid w:val="00271D2A"/>
    <w:rsid w:val="00271F0E"/>
    <w:rsid w:val="00272278"/>
    <w:rsid w:val="0027290B"/>
    <w:rsid w:val="00272F11"/>
    <w:rsid w:val="00273CED"/>
    <w:rsid w:val="00274AC8"/>
    <w:rsid w:val="00275350"/>
    <w:rsid w:val="00276844"/>
    <w:rsid w:val="00276A1C"/>
    <w:rsid w:val="002775B9"/>
    <w:rsid w:val="002776F4"/>
    <w:rsid w:val="00277DB3"/>
    <w:rsid w:val="00280E17"/>
    <w:rsid w:val="0028254E"/>
    <w:rsid w:val="002829DB"/>
    <w:rsid w:val="0028307C"/>
    <w:rsid w:val="0028317F"/>
    <w:rsid w:val="00284AEE"/>
    <w:rsid w:val="00284BD7"/>
    <w:rsid w:val="002852E3"/>
    <w:rsid w:val="00285BD0"/>
    <w:rsid w:val="00287A7C"/>
    <w:rsid w:val="00290178"/>
    <w:rsid w:val="002903EB"/>
    <w:rsid w:val="00290D78"/>
    <w:rsid w:val="002912B6"/>
    <w:rsid w:val="002914A8"/>
    <w:rsid w:val="00291846"/>
    <w:rsid w:val="0029299E"/>
    <w:rsid w:val="00292A95"/>
    <w:rsid w:val="002949BE"/>
    <w:rsid w:val="00294CDD"/>
    <w:rsid w:val="002955C4"/>
    <w:rsid w:val="0029623E"/>
    <w:rsid w:val="0029704E"/>
    <w:rsid w:val="002979F1"/>
    <w:rsid w:val="00297DDB"/>
    <w:rsid w:val="002A06C9"/>
    <w:rsid w:val="002A1B25"/>
    <w:rsid w:val="002A1BBF"/>
    <w:rsid w:val="002A1F89"/>
    <w:rsid w:val="002A204C"/>
    <w:rsid w:val="002A2F3B"/>
    <w:rsid w:val="002A3A31"/>
    <w:rsid w:val="002A5603"/>
    <w:rsid w:val="002A5690"/>
    <w:rsid w:val="002A5E38"/>
    <w:rsid w:val="002A6582"/>
    <w:rsid w:val="002A7A56"/>
    <w:rsid w:val="002A7D36"/>
    <w:rsid w:val="002B03E5"/>
    <w:rsid w:val="002B0CA2"/>
    <w:rsid w:val="002B1BDE"/>
    <w:rsid w:val="002B2868"/>
    <w:rsid w:val="002B2A28"/>
    <w:rsid w:val="002B3678"/>
    <w:rsid w:val="002B3773"/>
    <w:rsid w:val="002B3BD6"/>
    <w:rsid w:val="002B46B3"/>
    <w:rsid w:val="002B52FD"/>
    <w:rsid w:val="002B5502"/>
    <w:rsid w:val="002B592B"/>
    <w:rsid w:val="002B59C8"/>
    <w:rsid w:val="002B5A9F"/>
    <w:rsid w:val="002B651C"/>
    <w:rsid w:val="002C016F"/>
    <w:rsid w:val="002C04DC"/>
    <w:rsid w:val="002C0D90"/>
    <w:rsid w:val="002C0FCA"/>
    <w:rsid w:val="002C3AD5"/>
    <w:rsid w:val="002C4D68"/>
    <w:rsid w:val="002C5565"/>
    <w:rsid w:val="002C5B36"/>
    <w:rsid w:val="002C5D91"/>
    <w:rsid w:val="002C660A"/>
    <w:rsid w:val="002C7053"/>
    <w:rsid w:val="002D013E"/>
    <w:rsid w:val="002D1243"/>
    <w:rsid w:val="002D1371"/>
    <w:rsid w:val="002D230C"/>
    <w:rsid w:val="002D310F"/>
    <w:rsid w:val="002D3355"/>
    <w:rsid w:val="002D396C"/>
    <w:rsid w:val="002D4647"/>
    <w:rsid w:val="002D61B8"/>
    <w:rsid w:val="002D648D"/>
    <w:rsid w:val="002D6FE4"/>
    <w:rsid w:val="002E0385"/>
    <w:rsid w:val="002E0D08"/>
    <w:rsid w:val="002E2468"/>
    <w:rsid w:val="002E34D6"/>
    <w:rsid w:val="002E373F"/>
    <w:rsid w:val="002E482C"/>
    <w:rsid w:val="002E4B6F"/>
    <w:rsid w:val="002E4F5D"/>
    <w:rsid w:val="002E4FBC"/>
    <w:rsid w:val="002E59A7"/>
    <w:rsid w:val="002E5AC5"/>
    <w:rsid w:val="002E5C38"/>
    <w:rsid w:val="002E720D"/>
    <w:rsid w:val="002E751B"/>
    <w:rsid w:val="002F05AB"/>
    <w:rsid w:val="002F100F"/>
    <w:rsid w:val="002F104A"/>
    <w:rsid w:val="002F1B0A"/>
    <w:rsid w:val="002F2C21"/>
    <w:rsid w:val="002F3ECC"/>
    <w:rsid w:val="002F4246"/>
    <w:rsid w:val="002F6D10"/>
    <w:rsid w:val="002F7656"/>
    <w:rsid w:val="003002E3"/>
    <w:rsid w:val="00300A19"/>
    <w:rsid w:val="00300DA0"/>
    <w:rsid w:val="0030146F"/>
    <w:rsid w:val="00301942"/>
    <w:rsid w:val="00301EA5"/>
    <w:rsid w:val="00302641"/>
    <w:rsid w:val="003026E6"/>
    <w:rsid w:val="0030274B"/>
    <w:rsid w:val="00304FC5"/>
    <w:rsid w:val="00305082"/>
    <w:rsid w:val="0030729F"/>
    <w:rsid w:val="00310116"/>
    <w:rsid w:val="003108B2"/>
    <w:rsid w:val="003109E5"/>
    <w:rsid w:val="00310A33"/>
    <w:rsid w:val="00312355"/>
    <w:rsid w:val="0031237B"/>
    <w:rsid w:val="00312E7A"/>
    <w:rsid w:val="003136B7"/>
    <w:rsid w:val="003151A6"/>
    <w:rsid w:val="00315428"/>
    <w:rsid w:val="0031542F"/>
    <w:rsid w:val="00315478"/>
    <w:rsid w:val="00317074"/>
    <w:rsid w:val="00317945"/>
    <w:rsid w:val="00321A6F"/>
    <w:rsid w:val="00321F84"/>
    <w:rsid w:val="003225E8"/>
    <w:rsid w:val="00323E33"/>
    <w:rsid w:val="00324F73"/>
    <w:rsid w:val="00325243"/>
    <w:rsid w:val="003254F0"/>
    <w:rsid w:val="00325DDB"/>
    <w:rsid w:val="00326A94"/>
    <w:rsid w:val="0033161A"/>
    <w:rsid w:val="0033204D"/>
    <w:rsid w:val="00332734"/>
    <w:rsid w:val="00332A43"/>
    <w:rsid w:val="00332CDD"/>
    <w:rsid w:val="00332ED8"/>
    <w:rsid w:val="003332F5"/>
    <w:rsid w:val="00333E41"/>
    <w:rsid w:val="00334AFC"/>
    <w:rsid w:val="00334B24"/>
    <w:rsid w:val="00334CF0"/>
    <w:rsid w:val="003354C5"/>
    <w:rsid w:val="0033569B"/>
    <w:rsid w:val="0033598D"/>
    <w:rsid w:val="00335C85"/>
    <w:rsid w:val="00336D1E"/>
    <w:rsid w:val="00337A6F"/>
    <w:rsid w:val="003414F7"/>
    <w:rsid w:val="0034269E"/>
    <w:rsid w:val="003441D1"/>
    <w:rsid w:val="00344751"/>
    <w:rsid w:val="003449BE"/>
    <w:rsid w:val="0034581B"/>
    <w:rsid w:val="00345E61"/>
    <w:rsid w:val="00345EDC"/>
    <w:rsid w:val="003465C0"/>
    <w:rsid w:val="003476E0"/>
    <w:rsid w:val="0035064F"/>
    <w:rsid w:val="00350758"/>
    <w:rsid w:val="0035100A"/>
    <w:rsid w:val="00351DEE"/>
    <w:rsid w:val="00351F0D"/>
    <w:rsid w:val="00353B46"/>
    <w:rsid w:val="00353E85"/>
    <w:rsid w:val="00355072"/>
    <w:rsid w:val="0035568B"/>
    <w:rsid w:val="003556F6"/>
    <w:rsid w:val="00355C0C"/>
    <w:rsid w:val="00356B48"/>
    <w:rsid w:val="00360DDE"/>
    <w:rsid w:val="003619D1"/>
    <w:rsid w:val="00361F9C"/>
    <w:rsid w:val="00362414"/>
    <w:rsid w:val="003636B9"/>
    <w:rsid w:val="00363AB5"/>
    <w:rsid w:val="00363E0B"/>
    <w:rsid w:val="00364724"/>
    <w:rsid w:val="003647C6"/>
    <w:rsid w:val="00364E5F"/>
    <w:rsid w:val="00366028"/>
    <w:rsid w:val="00366622"/>
    <w:rsid w:val="00366CCC"/>
    <w:rsid w:val="00367F3B"/>
    <w:rsid w:val="003707E1"/>
    <w:rsid w:val="003716AA"/>
    <w:rsid w:val="00371B13"/>
    <w:rsid w:val="00372C96"/>
    <w:rsid w:val="0037309E"/>
    <w:rsid w:val="00374DD1"/>
    <w:rsid w:val="003756AE"/>
    <w:rsid w:val="003765E0"/>
    <w:rsid w:val="003766DE"/>
    <w:rsid w:val="003772EA"/>
    <w:rsid w:val="00377C61"/>
    <w:rsid w:val="00380AFE"/>
    <w:rsid w:val="003813D5"/>
    <w:rsid w:val="003813E1"/>
    <w:rsid w:val="003815B2"/>
    <w:rsid w:val="003815C9"/>
    <w:rsid w:val="00381E2A"/>
    <w:rsid w:val="00384147"/>
    <w:rsid w:val="00384C7A"/>
    <w:rsid w:val="0038532B"/>
    <w:rsid w:val="00385B40"/>
    <w:rsid w:val="00385F84"/>
    <w:rsid w:val="00385FDA"/>
    <w:rsid w:val="00387117"/>
    <w:rsid w:val="00387B41"/>
    <w:rsid w:val="00390253"/>
    <w:rsid w:val="0039084F"/>
    <w:rsid w:val="00391329"/>
    <w:rsid w:val="00391A7B"/>
    <w:rsid w:val="00392C7B"/>
    <w:rsid w:val="00392E8F"/>
    <w:rsid w:val="0039552E"/>
    <w:rsid w:val="003961B6"/>
    <w:rsid w:val="00396CFD"/>
    <w:rsid w:val="00397596"/>
    <w:rsid w:val="003A0DA6"/>
    <w:rsid w:val="003A1589"/>
    <w:rsid w:val="003A1A30"/>
    <w:rsid w:val="003A20EC"/>
    <w:rsid w:val="003A216B"/>
    <w:rsid w:val="003A222C"/>
    <w:rsid w:val="003A2C93"/>
    <w:rsid w:val="003A4AF9"/>
    <w:rsid w:val="003A5E8B"/>
    <w:rsid w:val="003A601B"/>
    <w:rsid w:val="003A6367"/>
    <w:rsid w:val="003A744B"/>
    <w:rsid w:val="003A7600"/>
    <w:rsid w:val="003A788D"/>
    <w:rsid w:val="003A7B1E"/>
    <w:rsid w:val="003A7E9E"/>
    <w:rsid w:val="003B016A"/>
    <w:rsid w:val="003B07DC"/>
    <w:rsid w:val="003B0AE2"/>
    <w:rsid w:val="003B0D1E"/>
    <w:rsid w:val="003B1532"/>
    <w:rsid w:val="003B282F"/>
    <w:rsid w:val="003B3021"/>
    <w:rsid w:val="003B3089"/>
    <w:rsid w:val="003B32CF"/>
    <w:rsid w:val="003B3465"/>
    <w:rsid w:val="003B3D53"/>
    <w:rsid w:val="003B5ADA"/>
    <w:rsid w:val="003B66F3"/>
    <w:rsid w:val="003B6A83"/>
    <w:rsid w:val="003B6CFF"/>
    <w:rsid w:val="003B726A"/>
    <w:rsid w:val="003B7897"/>
    <w:rsid w:val="003B7A26"/>
    <w:rsid w:val="003B7E27"/>
    <w:rsid w:val="003C0A64"/>
    <w:rsid w:val="003C1930"/>
    <w:rsid w:val="003C3E46"/>
    <w:rsid w:val="003C413D"/>
    <w:rsid w:val="003C4EA2"/>
    <w:rsid w:val="003C51FA"/>
    <w:rsid w:val="003C7456"/>
    <w:rsid w:val="003D020D"/>
    <w:rsid w:val="003D0BFE"/>
    <w:rsid w:val="003D0E09"/>
    <w:rsid w:val="003D1449"/>
    <w:rsid w:val="003D1CEA"/>
    <w:rsid w:val="003D20E8"/>
    <w:rsid w:val="003D262E"/>
    <w:rsid w:val="003D27A0"/>
    <w:rsid w:val="003D3879"/>
    <w:rsid w:val="003D4C14"/>
    <w:rsid w:val="003D6248"/>
    <w:rsid w:val="003D6BDB"/>
    <w:rsid w:val="003D6CC7"/>
    <w:rsid w:val="003D6ED5"/>
    <w:rsid w:val="003D6F3A"/>
    <w:rsid w:val="003D7799"/>
    <w:rsid w:val="003D7B96"/>
    <w:rsid w:val="003E02B4"/>
    <w:rsid w:val="003E076D"/>
    <w:rsid w:val="003E08AD"/>
    <w:rsid w:val="003E284C"/>
    <w:rsid w:val="003E3A8E"/>
    <w:rsid w:val="003E510C"/>
    <w:rsid w:val="003E6366"/>
    <w:rsid w:val="003E6589"/>
    <w:rsid w:val="003E66F4"/>
    <w:rsid w:val="003F04CA"/>
    <w:rsid w:val="003F0580"/>
    <w:rsid w:val="003F16DB"/>
    <w:rsid w:val="003F2C50"/>
    <w:rsid w:val="003F30CB"/>
    <w:rsid w:val="003F473D"/>
    <w:rsid w:val="003F5859"/>
    <w:rsid w:val="003F672D"/>
    <w:rsid w:val="003F6F30"/>
    <w:rsid w:val="00400255"/>
    <w:rsid w:val="00400590"/>
    <w:rsid w:val="00401A92"/>
    <w:rsid w:val="0040276B"/>
    <w:rsid w:val="0040289D"/>
    <w:rsid w:val="004029A6"/>
    <w:rsid w:val="004030DE"/>
    <w:rsid w:val="00404332"/>
    <w:rsid w:val="004044CE"/>
    <w:rsid w:val="00404766"/>
    <w:rsid w:val="00405D46"/>
    <w:rsid w:val="004067EB"/>
    <w:rsid w:val="004068FA"/>
    <w:rsid w:val="00407217"/>
    <w:rsid w:val="00410A54"/>
    <w:rsid w:val="00411421"/>
    <w:rsid w:val="00411556"/>
    <w:rsid w:val="004117B8"/>
    <w:rsid w:val="00411CDB"/>
    <w:rsid w:val="00412664"/>
    <w:rsid w:val="0041424F"/>
    <w:rsid w:val="00416450"/>
    <w:rsid w:val="00417BAE"/>
    <w:rsid w:val="00421100"/>
    <w:rsid w:val="00421742"/>
    <w:rsid w:val="00421E9F"/>
    <w:rsid w:val="004226D0"/>
    <w:rsid w:val="0042350C"/>
    <w:rsid w:val="00423925"/>
    <w:rsid w:val="00423CF6"/>
    <w:rsid w:val="0042422A"/>
    <w:rsid w:val="00424383"/>
    <w:rsid w:val="00424EA9"/>
    <w:rsid w:val="004263EA"/>
    <w:rsid w:val="0042710F"/>
    <w:rsid w:val="004273AE"/>
    <w:rsid w:val="00430E7A"/>
    <w:rsid w:val="00431C34"/>
    <w:rsid w:val="00431CF7"/>
    <w:rsid w:val="004322D7"/>
    <w:rsid w:val="00434698"/>
    <w:rsid w:val="00434780"/>
    <w:rsid w:val="00434A1C"/>
    <w:rsid w:val="004368DB"/>
    <w:rsid w:val="00437348"/>
    <w:rsid w:val="00440C0D"/>
    <w:rsid w:val="004410EF"/>
    <w:rsid w:val="00441767"/>
    <w:rsid w:val="00441E0A"/>
    <w:rsid w:val="00441F3C"/>
    <w:rsid w:val="00442DBF"/>
    <w:rsid w:val="00443B3B"/>
    <w:rsid w:val="00443F59"/>
    <w:rsid w:val="0044446D"/>
    <w:rsid w:val="0044506F"/>
    <w:rsid w:val="004459E4"/>
    <w:rsid w:val="00446851"/>
    <w:rsid w:val="00446A68"/>
    <w:rsid w:val="00446F17"/>
    <w:rsid w:val="0044743C"/>
    <w:rsid w:val="00447C1D"/>
    <w:rsid w:val="00447CFA"/>
    <w:rsid w:val="004504CA"/>
    <w:rsid w:val="004510B4"/>
    <w:rsid w:val="0045179B"/>
    <w:rsid w:val="004525C3"/>
    <w:rsid w:val="0045298F"/>
    <w:rsid w:val="00452C18"/>
    <w:rsid w:val="00452EAC"/>
    <w:rsid w:val="004534EB"/>
    <w:rsid w:val="00453C63"/>
    <w:rsid w:val="00454B8F"/>
    <w:rsid w:val="00454BAA"/>
    <w:rsid w:val="004561EE"/>
    <w:rsid w:val="00456EFD"/>
    <w:rsid w:val="004570F3"/>
    <w:rsid w:val="00461243"/>
    <w:rsid w:val="00461677"/>
    <w:rsid w:val="00462A73"/>
    <w:rsid w:val="00462D01"/>
    <w:rsid w:val="00463508"/>
    <w:rsid w:val="00463DA7"/>
    <w:rsid w:val="00471CDC"/>
    <w:rsid w:val="00471FBF"/>
    <w:rsid w:val="004725A0"/>
    <w:rsid w:val="0047556D"/>
    <w:rsid w:val="004764BD"/>
    <w:rsid w:val="0047732F"/>
    <w:rsid w:val="0048035F"/>
    <w:rsid w:val="00480847"/>
    <w:rsid w:val="004813D9"/>
    <w:rsid w:val="00481B4F"/>
    <w:rsid w:val="00481C76"/>
    <w:rsid w:val="004822AD"/>
    <w:rsid w:val="00482330"/>
    <w:rsid w:val="00482DBC"/>
    <w:rsid w:val="004834E8"/>
    <w:rsid w:val="00483546"/>
    <w:rsid w:val="0048401D"/>
    <w:rsid w:val="004845B4"/>
    <w:rsid w:val="004846F9"/>
    <w:rsid w:val="00484E5E"/>
    <w:rsid w:val="00486BF8"/>
    <w:rsid w:val="004876C6"/>
    <w:rsid w:val="00487BDC"/>
    <w:rsid w:val="00490496"/>
    <w:rsid w:val="00492066"/>
    <w:rsid w:val="00492410"/>
    <w:rsid w:val="0049263B"/>
    <w:rsid w:val="004937C7"/>
    <w:rsid w:val="00494E6D"/>
    <w:rsid w:val="00495A7A"/>
    <w:rsid w:val="00495F76"/>
    <w:rsid w:val="00496A05"/>
    <w:rsid w:val="00496CDE"/>
    <w:rsid w:val="004971A3"/>
    <w:rsid w:val="00497489"/>
    <w:rsid w:val="00497965"/>
    <w:rsid w:val="00497BD5"/>
    <w:rsid w:val="004A014A"/>
    <w:rsid w:val="004A07B6"/>
    <w:rsid w:val="004A2405"/>
    <w:rsid w:val="004A24F4"/>
    <w:rsid w:val="004A25F2"/>
    <w:rsid w:val="004A32D3"/>
    <w:rsid w:val="004A3A55"/>
    <w:rsid w:val="004A3EBB"/>
    <w:rsid w:val="004A3ECD"/>
    <w:rsid w:val="004A4F3B"/>
    <w:rsid w:val="004A5637"/>
    <w:rsid w:val="004A6168"/>
    <w:rsid w:val="004A63B2"/>
    <w:rsid w:val="004A6A69"/>
    <w:rsid w:val="004A6AAF"/>
    <w:rsid w:val="004A77CB"/>
    <w:rsid w:val="004A7B93"/>
    <w:rsid w:val="004B0012"/>
    <w:rsid w:val="004B0022"/>
    <w:rsid w:val="004B0246"/>
    <w:rsid w:val="004B06B9"/>
    <w:rsid w:val="004B07E3"/>
    <w:rsid w:val="004B0890"/>
    <w:rsid w:val="004B0D97"/>
    <w:rsid w:val="004B0F56"/>
    <w:rsid w:val="004B10D0"/>
    <w:rsid w:val="004B1AAF"/>
    <w:rsid w:val="004B3164"/>
    <w:rsid w:val="004B4B11"/>
    <w:rsid w:val="004B50B6"/>
    <w:rsid w:val="004B581A"/>
    <w:rsid w:val="004B5CBE"/>
    <w:rsid w:val="004B6BEE"/>
    <w:rsid w:val="004B75BE"/>
    <w:rsid w:val="004C0B96"/>
    <w:rsid w:val="004C0D31"/>
    <w:rsid w:val="004C20F9"/>
    <w:rsid w:val="004C36F3"/>
    <w:rsid w:val="004C4125"/>
    <w:rsid w:val="004C4208"/>
    <w:rsid w:val="004C48B4"/>
    <w:rsid w:val="004C5D05"/>
    <w:rsid w:val="004C6258"/>
    <w:rsid w:val="004C6512"/>
    <w:rsid w:val="004C6D6A"/>
    <w:rsid w:val="004C7298"/>
    <w:rsid w:val="004C73DB"/>
    <w:rsid w:val="004C7D53"/>
    <w:rsid w:val="004D06A4"/>
    <w:rsid w:val="004D20A4"/>
    <w:rsid w:val="004D22AF"/>
    <w:rsid w:val="004D3572"/>
    <w:rsid w:val="004D48AB"/>
    <w:rsid w:val="004D49CE"/>
    <w:rsid w:val="004D4B1F"/>
    <w:rsid w:val="004D5144"/>
    <w:rsid w:val="004D64B5"/>
    <w:rsid w:val="004D787D"/>
    <w:rsid w:val="004D78B1"/>
    <w:rsid w:val="004E0F6B"/>
    <w:rsid w:val="004E161A"/>
    <w:rsid w:val="004E2106"/>
    <w:rsid w:val="004E296F"/>
    <w:rsid w:val="004E3078"/>
    <w:rsid w:val="004E464C"/>
    <w:rsid w:val="004E4D77"/>
    <w:rsid w:val="004E506F"/>
    <w:rsid w:val="004E590C"/>
    <w:rsid w:val="004E5F79"/>
    <w:rsid w:val="004E63FF"/>
    <w:rsid w:val="004E6912"/>
    <w:rsid w:val="004E6946"/>
    <w:rsid w:val="004E6D7F"/>
    <w:rsid w:val="004E747A"/>
    <w:rsid w:val="004E7840"/>
    <w:rsid w:val="004F0014"/>
    <w:rsid w:val="004F1CF3"/>
    <w:rsid w:val="004F1D84"/>
    <w:rsid w:val="004F281F"/>
    <w:rsid w:val="004F31CA"/>
    <w:rsid w:val="004F3AA2"/>
    <w:rsid w:val="004F3E45"/>
    <w:rsid w:val="004F4010"/>
    <w:rsid w:val="004F4641"/>
    <w:rsid w:val="004F5823"/>
    <w:rsid w:val="004F5B2C"/>
    <w:rsid w:val="004F5B78"/>
    <w:rsid w:val="004F5C41"/>
    <w:rsid w:val="004F73B4"/>
    <w:rsid w:val="004F7FDE"/>
    <w:rsid w:val="005002A3"/>
    <w:rsid w:val="00500347"/>
    <w:rsid w:val="0050322A"/>
    <w:rsid w:val="00503285"/>
    <w:rsid w:val="0050491F"/>
    <w:rsid w:val="00505A2F"/>
    <w:rsid w:val="00506793"/>
    <w:rsid w:val="0050680A"/>
    <w:rsid w:val="00506856"/>
    <w:rsid w:val="00506D06"/>
    <w:rsid w:val="00510FAA"/>
    <w:rsid w:val="005110BF"/>
    <w:rsid w:val="005118FE"/>
    <w:rsid w:val="00511CB0"/>
    <w:rsid w:val="005123A1"/>
    <w:rsid w:val="0051404B"/>
    <w:rsid w:val="00517413"/>
    <w:rsid w:val="00517D7B"/>
    <w:rsid w:val="005204DC"/>
    <w:rsid w:val="00521589"/>
    <w:rsid w:val="00521A9C"/>
    <w:rsid w:val="00525363"/>
    <w:rsid w:val="00525678"/>
    <w:rsid w:val="0052608A"/>
    <w:rsid w:val="00527DDC"/>
    <w:rsid w:val="00531EBB"/>
    <w:rsid w:val="00533440"/>
    <w:rsid w:val="00533CEE"/>
    <w:rsid w:val="005353D3"/>
    <w:rsid w:val="00535521"/>
    <w:rsid w:val="00537DE4"/>
    <w:rsid w:val="00540153"/>
    <w:rsid w:val="00540762"/>
    <w:rsid w:val="00542435"/>
    <w:rsid w:val="00543525"/>
    <w:rsid w:val="005437D8"/>
    <w:rsid w:val="00543E4D"/>
    <w:rsid w:val="00544C6D"/>
    <w:rsid w:val="005455E9"/>
    <w:rsid w:val="00545833"/>
    <w:rsid w:val="0054615B"/>
    <w:rsid w:val="00550679"/>
    <w:rsid w:val="005515BC"/>
    <w:rsid w:val="005537F6"/>
    <w:rsid w:val="005548B6"/>
    <w:rsid w:val="00555BED"/>
    <w:rsid w:val="0055655C"/>
    <w:rsid w:val="00556F3D"/>
    <w:rsid w:val="005575B1"/>
    <w:rsid w:val="005613F0"/>
    <w:rsid w:val="0056186B"/>
    <w:rsid w:val="00562B33"/>
    <w:rsid w:val="0056466E"/>
    <w:rsid w:val="0056469E"/>
    <w:rsid w:val="00565015"/>
    <w:rsid w:val="005668E5"/>
    <w:rsid w:val="005679CE"/>
    <w:rsid w:val="0057000C"/>
    <w:rsid w:val="0057011B"/>
    <w:rsid w:val="005702B3"/>
    <w:rsid w:val="005706AA"/>
    <w:rsid w:val="00570722"/>
    <w:rsid w:val="00570CEA"/>
    <w:rsid w:val="00571D55"/>
    <w:rsid w:val="00571DC9"/>
    <w:rsid w:val="00571DFC"/>
    <w:rsid w:val="00572440"/>
    <w:rsid w:val="00573D17"/>
    <w:rsid w:val="005744E6"/>
    <w:rsid w:val="00574A5A"/>
    <w:rsid w:val="00574CCF"/>
    <w:rsid w:val="0057533D"/>
    <w:rsid w:val="005753F9"/>
    <w:rsid w:val="00576487"/>
    <w:rsid w:val="00576C80"/>
    <w:rsid w:val="00580200"/>
    <w:rsid w:val="00580580"/>
    <w:rsid w:val="00580A5E"/>
    <w:rsid w:val="00580A91"/>
    <w:rsid w:val="00580DF8"/>
    <w:rsid w:val="00581394"/>
    <w:rsid w:val="0058161C"/>
    <w:rsid w:val="00581833"/>
    <w:rsid w:val="00581D96"/>
    <w:rsid w:val="00581E9A"/>
    <w:rsid w:val="00581EEE"/>
    <w:rsid w:val="00582FC6"/>
    <w:rsid w:val="005839B3"/>
    <w:rsid w:val="005841E8"/>
    <w:rsid w:val="00584C48"/>
    <w:rsid w:val="00584D3C"/>
    <w:rsid w:val="0058538D"/>
    <w:rsid w:val="00585E93"/>
    <w:rsid w:val="00587F96"/>
    <w:rsid w:val="00590A47"/>
    <w:rsid w:val="00590F06"/>
    <w:rsid w:val="0059379A"/>
    <w:rsid w:val="0059420D"/>
    <w:rsid w:val="00594EC5"/>
    <w:rsid w:val="005954FF"/>
    <w:rsid w:val="00595B25"/>
    <w:rsid w:val="005961B9"/>
    <w:rsid w:val="0059632E"/>
    <w:rsid w:val="00596A5C"/>
    <w:rsid w:val="005972D9"/>
    <w:rsid w:val="00597C8E"/>
    <w:rsid w:val="005A0C61"/>
    <w:rsid w:val="005A29FB"/>
    <w:rsid w:val="005A2B41"/>
    <w:rsid w:val="005A3F0E"/>
    <w:rsid w:val="005A4476"/>
    <w:rsid w:val="005A4852"/>
    <w:rsid w:val="005A4CA9"/>
    <w:rsid w:val="005A5371"/>
    <w:rsid w:val="005A6853"/>
    <w:rsid w:val="005A687D"/>
    <w:rsid w:val="005A6BAF"/>
    <w:rsid w:val="005A7CC7"/>
    <w:rsid w:val="005B01FC"/>
    <w:rsid w:val="005B1A50"/>
    <w:rsid w:val="005B2313"/>
    <w:rsid w:val="005B2B29"/>
    <w:rsid w:val="005B2B85"/>
    <w:rsid w:val="005B59CC"/>
    <w:rsid w:val="005B5B49"/>
    <w:rsid w:val="005B66CC"/>
    <w:rsid w:val="005B67AE"/>
    <w:rsid w:val="005B7913"/>
    <w:rsid w:val="005B7C6A"/>
    <w:rsid w:val="005C07B0"/>
    <w:rsid w:val="005C208D"/>
    <w:rsid w:val="005C2D54"/>
    <w:rsid w:val="005C3066"/>
    <w:rsid w:val="005C31FD"/>
    <w:rsid w:val="005C3345"/>
    <w:rsid w:val="005C5C42"/>
    <w:rsid w:val="005C7A16"/>
    <w:rsid w:val="005C7C61"/>
    <w:rsid w:val="005D0EE5"/>
    <w:rsid w:val="005D1644"/>
    <w:rsid w:val="005D22F3"/>
    <w:rsid w:val="005D3C87"/>
    <w:rsid w:val="005D67BD"/>
    <w:rsid w:val="005D6DE7"/>
    <w:rsid w:val="005D79AD"/>
    <w:rsid w:val="005E095B"/>
    <w:rsid w:val="005E1173"/>
    <w:rsid w:val="005E1D98"/>
    <w:rsid w:val="005E4A04"/>
    <w:rsid w:val="005E54B7"/>
    <w:rsid w:val="005E61E4"/>
    <w:rsid w:val="005E68FD"/>
    <w:rsid w:val="005E6FA5"/>
    <w:rsid w:val="005E7B82"/>
    <w:rsid w:val="005E7E8C"/>
    <w:rsid w:val="005F01DE"/>
    <w:rsid w:val="005F024F"/>
    <w:rsid w:val="005F2D1A"/>
    <w:rsid w:val="005F4079"/>
    <w:rsid w:val="005F4D33"/>
    <w:rsid w:val="005F5472"/>
    <w:rsid w:val="005F71FB"/>
    <w:rsid w:val="005F7B4D"/>
    <w:rsid w:val="005F7FD0"/>
    <w:rsid w:val="006011FC"/>
    <w:rsid w:val="00601D92"/>
    <w:rsid w:val="00603639"/>
    <w:rsid w:val="00603C76"/>
    <w:rsid w:val="00604798"/>
    <w:rsid w:val="006058D3"/>
    <w:rsid w:val="00605CB7"/>
    <w:rsid w:val="00606F59"/>
    <w:rsid w:val="00612544"/>
    <w:rsid w:val="006125A9"/>
    <w:rsid w:val="00612854"/>
    <w:rsid w:val="00613A0A"/>
    <w:rsid w:val="00613A27"/>
    <w:rsid w:val="00615521"/>
    <w:rsid w:val="00615AAB"/>
    <w:rsid w:val="006165FE"/>
    <w:rsid w:val="00617B2E"/>
    <w:rsid w:val="00620066"/>
    <w:rsid w:val="00620332"/>
    <w:rsid w:val="00621194"/>
    <w:rsid w:val="006214AB"/>
    <w:rsid w:val="00621F1B"/>
    <w:rsid w:val="00622221"/>
    <w:rsid w:val="00623240"/>
    <w:rsid w:val="0062409B"/>
    <w:rsid w:val="006259E7"/>
    <w:rsid w:val="00625EED"/>
    <w:rsid w:val="00626084"/>
    <w:rsid w:val="00627FF7"/>
    <w:rsid w:val="006322C7"/>
    <w:rsid w:val="0063234A"/>
    <w:rsid w:val="00632F6D"/>
    <w:rsid w:val="00633B1E"/>
    <w:rsid w:val="00636056"/>
    <w:rsid w:val="006408DF"/>
    <w:rsid w:val="00641647"/>
    <w:rsid w:val="00641912"/>
    <w:rsid w:val="00643A4E"/>
    <w:rsid w:val="00644C8A"/>
    <w:rsid w:val="00645DDF"/>
    <w:rsid w:val="006465B4"/>
    <w:rsid w:val="00647949"/>
    <w:rsid w:val="006502BD"/>
    <w:rsid w:val="006519D2"/>
    <w:rsid w:val="00651C50"/>
    <w:rsid w:val="0065206D"/>
    <w:rsid w:val="0065313B"/>
    <w:rsid w:val="00653E09"/>
    <w:rsid w:val="00654B34"/>
    <w:rsid w:val="00655B80"/>
    <w:rsid w:val="00655DA9"/>
    <w:rsid w:val="00655DE5"/>
    <w:rsid w:val="006562C4"/>
    <w:rsid w:val="0065653C"/>
    <w:rsid w:val="00656AC0"/>
    <w:rsid w:val="00656B68"/>
    <w:rsid w:val="0065717B"/>
    <w:rsid w:val="006573CF"/>
    <w:rsid w:val="00657457"/>
    <w:rsid w:val="00657820"/>
    <w:rsid w:val="0066200D"/>
    <w:rsid w:val="006628CC"/>
    <w:rsid w:val="00664114"/>
    <w:rsid w:val="006642C2"/>
    <w:rsid w:val="00665A05"/>
    <w:rsid w:val="00666171"/>
    <w:rsid w:val="006663AE"/>
    <w:rsid w:val="006668F5"/>
    <w:rsid w:val="00667E48"/>
    <w:rsid w:val="006706A1"/>
    <w:rsid w:val="0067129A"/>
    <w:rsid w:val="0067180E"/>
    <w:rsid w:val="006719E1"/>
    <w:rsid w:val="006727DF"/>
    <w:rsid w:val="00672F3E"/>
    <w:rsid w:val="0067404E"/>
    <w:rsid w:val="00674244"/>
    <w:rsid w:val="00674C61"/>
    <w:rsid w:val="006751F1"/>
    <w:rsid w:val="00676B7E"/>
    <w:rsid w:val="00680828"/>
    <w:rsid w:val="00680ADB"/>
    <w:rsid w:val="00681C72"/>
    <w:rsid w:val="00682B8A"/>
    <w:rsid w:val="00682D05"/>
    <w:rsid w:val="006830B9"/>
    <w:rsid w:val="006833E0"/>
    <w:rsid w:val="00683B90"/>
    <w:rsid w:val="00684321"/>
    <w:rsid w:val="0068434F"/>
    <w:rsid w:val="00684508"/>
    <w:rsid w:val="00684A50"/>
    <w:rsid w:val="00685000"/>
    <w:rsid w:val="00685033"/>
    <w:rsid w:val="006857E2"/>
    <w:rsid w:val="00686FC9"/>
    <w:rsid w:val="00687370"/>
    <w:rsid w:val="00687BC8"/>
    <w:rsid w:val="00687BFD"/>
    <w:rsid w:val="006905C6"/>
    <w:rsid w:val="00691B00"/>
    <w:rsid w:val="0069208A"/>
    <w:rsid w:val="00692DCE"/>
    <w:rsid w:val="00692ECF"/>
    <w:rsid w:val="00693DD9"/>
    <w:rsid w:val="00694264"/>
    <w:rsid w:val="00695A7A"/>
    <w:rsid w:val="00695C90"/>
    <w:rsid w:val="00696A4F"/>
    <w:rsid w:val="00697EAE"/>
    <w:rsid w:val="006A02C5"/>
    <w:rsid w:val="006A03EB"/>
    <w:rsid w:val="006A0F21"/>
    <w:rsid w:val="006A1407"/>
    <w:rsid w:val="006A16F2"/>
    <w:rsid w:val="006A27F1"/>
    <w:rsid w:val="006A2BF3"/>
    <w:rsid w:val="006A3847"/>
    <w:rsid w:val="006A46BB"/>
    <w:rsid w:val="006A5048"/>
    <w:rsid w:val="006A5672"/>
    <w:rsid w:val="006A5A02"/>
    <w:rsid w:val="006A5DE0"/>
    <w:rsid w:val="006A7ADE"/>
    <w:rsid w:val="006A7FB0"/>
    <w:rsid w:val="006B05F2"/>
    <w:rsid w:val="006B097D"/>
    <w:rsid w:val="006B13F8"/>
    <w:rsid w:val="006B1B11"/>
    <w:rsid w:val="006B27C4"/>
    <w:rsid w:val="006B3FFE"/>
    <w:rsid w:val="006B5BB8"/>
    <w:rsid w:val="006B6CAA"/>
    <w:rsid w:val="006C1118"/>
    <w:rsid w:val="006C1CC7"/>
    <w:rsid w:val="006C4F57"/>
    <w:rsid w:val="006C7498"/>
    <w:rsid w:val="006C7721"/>
    <w:rsid w:val="006C7758"/>
    <w:rsid w:val="006C7C2F"/>
    <w:rsid w:val="006D0351"/>
    <w:rsid w:val="006D152E"/>
    <w:rsid w:val="006D1AE1"/>
    <w:rsid w:val="006D2E68"/>
    <w:rsid w:val="006D3F04"/>
    <w:rsid w:val="006D6382"/>
    <w:rsid w:val="006E0B92"/>
    <w:rsid w:val="006E1501"/>
    <w:rsid w:val="006E1592"/>
    <w:rsid w:val="006E1618"/>
    <w:rsid w:val="006E2F0D"/>
    <w:rsid w:val="006E3484"/>
    <w:rsid w:val="006E38F6"/>
    <w:rsid w:val="006E3C63"/>
    <w:rsid w:val="006E5928"/>
    <w:rsid w:val="006E6331"/>
    <w:rsid w:val="006E6B0B"/>
    <w:rsid w:val="006E7068"/>
    <w:rsid w:val="006E7B0B"/>
    <w:rsid w:val="006F071F"/>
    <w:rsid w:val="006F13D1"/>
    <w:rsid w:val="006F1534"/>
    <w:rsid w:val="006F18DD"/>
    <w:rsid w:val="006F1AA1"/>
    <w:rsid w:val="006F210A"/>
    <w:rsid w:val="006F219E"/>
    <w:rsid w:val="006F233D"/>
    <w:rsid w:val="006F37AF"/>
    <w:rsid w:val="006F51B2"/>
    <w:rsid w:val="006F5775"/>
    <w:rsid w:val="006F7161"/>
    <w:rsid w:val="006F7CBB"/>
    <w:rsid w:val="006F7D62"/>
    <w:rsid w:val="0070060C"/>
    <w:rsid w:val="00701242"/>
    <w:rsid w:val="0070130A"/>
    <w:rsid w:val="00702389"/>
    <w:rsid w:val="007041C8"/>
    <w:rsid w:val="00704401"/>
    <w:rsid w:val="00704D0C"/>
    <w:rsid w:val="00704DD6"/>
    <w:rsid w:val="007057DE"/>
    <w:rsid w:val="007062C4"/>
    <w:rsid w:val="00706A31"/>
    <w:rsid w:val="0070710C"/>
    <w:rsid w:val="0070790F"/>
    <w:rsid w:val="0071093E"/>
    <w:rsid w:val="00712437"/>
    <w:rsid w:val="00712DF5"/>
    <w:rsid w:val="00712E0F"/>
    <w:rsid w:val="00712E5F"/>
    <w:rsid w:val="0071362D"/>
    <w:rsid w:val="00714FB6"/>
    <w:rsid w:val="00715502"/>
    <w:rsid w:val="00716402"/>
    <w:rsid w:val="00716454"/>
    <w:rsid w:val="00716C27"/>
    <w:rsid w:val="00716C60"/>
    <w:rsid w:val="00716DE4"/>
    <w:rsid w:val="0071716D"/>
    <w:rsid w:val="007205D4"/>
    <w:rsid w:val="007209E7"/>
    <w:rsid w:val="00720D26"/>
    <w:rsid w:val="00721746"/>
    <w:rsid w:val="00722F10"/>
    <w:rsid w:val="00723012"/>
    <w:rsid w:val="007231C6"/>
    <w:rsid w:val="007238B3"/>
    <w:rsid w:val="007244B2"/>
    <w:rsid w:val="007262D3"/>
    <w:rsid w:val="0072701E"/>
    <w:rsid w:val="0072713F"/>
    <w:rsid w:val="007313E6"/>
    <w:rsid w:val="00731E1B"/>
    <w:rsid w:val="007322FD"/>
    <w:rsid w:val="0073297B"/>
    <w:rsid w:val="00732D4C"/>
    <w:rsid w:val="007335D8"/>
    <w:rsid w:val="007337BE"/>
    <w:rsid w:val="00734651"/>
    <w:rsid w:val="0073465E"/>
    <w:rsid w:val="00735767"/>
    <w:rsid w:val="00737CAE"/>
    <w:rsid w:val="0074171B"/>
    <w:rsid w:val="007430F2"/>
    <w:rsid w:val="007436E9"/>
    <w:rsid w:val="00743B36"/>
    <w:rsid w:val="00744FAF"/>
    <w:rsid w:val="0074730A"/>
    <w:rsid w:val="00750CCE"/>
    <w:rsid w:val="0075104B"/>
    <w:rsid w:val="007511D7"/>
    <w:rsid w:val="00751D8F"/>
    <w:rsid w:val="00754570"/>
    <w:rsid w:val="007548F2"/>
    <w:rsid w:val="00754FCA"/>
    <w:rsid w:val="0075627B"/>
    <w:rsid w:val="0075695A"/>
    <w:rsid w:val="00756CCA"/>
    <w:rsid w:val="00757D12"/>
    <w:rsid w:val="00760217"/>
    <w:rsid w:val="0076058D"/>
    <w:rsid w:val="00762201"/>
    <w:rsid w:val="0076381A"/>
    <w:rsid w:val="00764435"/>
    <w:rsid w:val="007648D8"/>
    <w:rsid w:val="00765F17"/>
    <w:rsid w:val="0076622C"/>
    <w:rsid w:val="00767440"/>
    <w:rsid w:val="00767982"/>
    <w:rsid w:val="00767AD9"/>
    <w:rsid w:val="0077006B"/>
    <w:rsid w:val="00770EBD"/>
    <w:rsid w:val="007728CA"/>
    <w:rsid w:val="00773B33"/>
    <w:rsid w:val="00773EB8"/>
    <w:rsid w:val="00774A1C"/>
    <w:rsid w:val="00774FC2"/>
    <w:rsid w:val="0077685D"/>
    <w:rsid w:val="00776EE9"/>
    <w:rsid w:val="00776EFC"/>
    <w:rsid w:val="00780585"/>
    <w:rsid w:val="00780CB9"/>
    <w:rsid w:val="0078207F"/>
    <w:rsid w:val="00782A20"/>
    <w:rsid w:val="00783BA7"/>
    <w:rsid w:val="00783FB5"/>
    <w:rsid w:val="007856DA"/>
    <w:rsid w:val="007867C9"/>
    <w:rsid w:val="00786936"/>
    <w:rsid w:val="007875CE"/>
    <w:rsid w:val="00790CB0"/>
    <w:rsid w:val="00790F91"/>
    <w:rsid w:val="007910A0"/>
    <w:rsid w:val="0079129B"/>
    <w:rsid w:val="00792107"/>
    <w:rsid w:val="00792E8D"/>
    <w:rsid w:val="00793113"/>
    <w:rsid w:val="00793E25"/>
    <w:rsid w:val="00794FF4"/>
    <w:rsid w:val="0079505C"/>
    <w:rsid w:val="00795120"/>
    <w:rsid w:val="00795500"/>
    <w:rsid w:val="00796B88"/>
    <w:rsid w:val="0079769B"/>
    <w:rsid w:val="00797735"/>
    <w:rsid w:val="00797B49"/>
    <w:rsid w:val="007A101A"/>
    <w:rsid w:val="007A2118"/>
    <w:rsid w:val="007A2925"/>
    <w:rsid w:val="007A2984"/>
    <w:rsid w:val="007A2D4C"/>
    <w:rsid w:val="007A3746"/>
    <w:rsid w:val="007A42D2"/>
    <w:rsid w:val="007A445E"/>
    <w:rsid w:val="007A51A6"/>
    <w:rsid w:val="007A774D"/>
    <w:rsid w:val="007B0035"/>
    <w:rsid w:val="007B0A75"/>
    <w:rsid w:val="007B0FEB"/>
    <w:rsid w:val="007B1A83"/>
    <w:rsid w:val="007B245E"/>
    <w:rsid w:val="007B287F"/>
    <w:rsid w:val="007B2978"/>
    <w:rsid w:val="007B2CFA"/>
    <w:rsid w:val="007B3CF4"/>
    <w:rsid w:val="007B5AE6"/>
    <w:rsid w:val="007B723A"/>
    <w:rsid w:val="007B7628"/>
    <w:rsid w:val="007B773B"/>
    <w:rsid w:val="007C130B"/>
    <w:rsid w:val="007C29BB"/>
    <w:rsid w:val="007C2A9E"/>
    <w:rsid w:val="007C3DCB"/>
    <w:rsid w:val="007C42D6"/>
    <w:rsid w:val="007C4591"/>
    <w:rsid w:val="007C47AA"/>
    <w:rsid w:val="007C4F1B"/>
    <w:rsid w:val="007C6055"/>
    <w:rsid w:val="007C611D"/>
    <w:rsid w:val="007C667B"/>
    <w:rsid w:val="007C6E10"/>
    <w:rsid w:val="007D012A"/>
    <w:rsid w:val="007D0717"/>
    <w:rsid w:val="007D0B4F"/>
    <w:rsid w:val="007D3CEA"/>
    <w:rsid w:val="007D3E70"/>
    <w:rsid w:val="007D4630"/>
    <w:rsid w:val="007D47A9"/>
    <w:rsid w:val="007D5334"/>
    <w:rsid w:val="007D535E"/>
    <w:rsid w:val="007D55D3"/>
    <w:rsid w:val="007D5CA6"/>
    <w:rsid w:val="007D69DB"/>
    <w:rsid w:val="007D7345"/>
    <w:rsid w:val="007D73B3"/>
    <w:rsid w:val="007E0119"/>
    <w:rsid w:val="007E0334"/>
    <w:rsid w:val="007E0A9C"/>
    <w:rsid w:val="007E1319"/>
    <w:rsid w:val="007E21B5"/>
    <w:rsid w:val="007E27B9"/>
    <w:rsid w:val="007E32A1"/>
    <w:rsid w:val="007E3BB1"/>
    <w:rsid w:val="007E4E25"/>
    <w:rsid w:val="007F069B"/>
    <w:rsid w:val="007F174E"/>
    <w:rsid w:val="007F1C83"/>
    <w:rsid w:val="007F389B"/>
    <w:rsid w:val="007F4C70"/>
    <w:rsid w:val="007F5294"/>
    <w:rsid w:val="007F56C3"/>
    <w:rsid w:val="007F5918"/>
    <w:rsid w:val="007F6EB8"/>
    <w:rsid w:val="007F6F49"/>
    <w:rsid w:val="007F7128"/>
    <w:rsid w:val="007F77C4"/>
    <w:rsid w:val="007F7A87"/>
    <w:rsid w:val="007F7BF5"/>
    <w:rsid w:val="007F7D44"/>
    <w:rsid w:val="007F7FEC"/>
    <w:rsid w:val="00800B27"/>
    <w:rsid w:val="0080187F"/>
    <w:rsid w:val="0080239E"/>
    <w:rsid w:val="008034B5"/>
    <w:rsid w:val="00803CF8"/>
    <w:rsid w:val="00804CA5"/>
    <w:rsid w:val="0080577F"/>
    <w:rsid w:val="00805E86"/>
    <w:rsid w:val="00806DB8"/>
    <w:rsid w:val="00806FCE"/>
    <w:rsid w:val="00807ED6"/>
    <w:rsid w:val="008100F6"/>
    <w:rsid w:val="00810399"/>
    <w:rsid w:val="00811080"/>
    <w:rsid w:val="008111DD"/>
    <w:rsid w:val="00811445"/>
    <w:rsid w:val="008125FD"/>
    <w:rsid w:val="00814225"/>
    <w:rsid w:val="008143A4"/>
    <w:rsid w:val="00814445"/>
    <w:rsid w:val="00814BE0"/>
    <w:rsid w:val="008155BC"/>
    <w:rsid w:val="00820332"/>
    <w:rsid w:val="008204DB"/>
    <w:rsid w:val="0082154B"/>
    <w:rsid w:val="00821667"/>
    <w:rsid w:val="00821FE8"/>
    <w:rsid w:val="008228E2"/>
    <w:rsid w:val="008233BB"/>
    <w:rsid w:val="008239D5"/>
    <w:rsid w:val="00823C3F"/>
    <w:rsid w:val="0082461A"/>
    <w:rsid w:val="00824648"/>
    <w:rsid w:val="008247F9"/>
    <w:rsid w:val="0082498B"/>
    <w:rsid w:val="008251E7"/>
    <w:rsid w:val="008258E4"/>
    <w:rsid w:val="00825972"/>
    <w:rsid w:val="008260F5"/>
    <w:rsid w:val="00826590"/>
    <w:rsid w:val="00826E35"/>
    <w:rsid w:val="008271BE"/>
    <w:rsid w:val="00827E6F"/>
    <w:rsid w:val="0083000E"/>
    <w:rsid w:val="008320D9"/>
    <w:rsid w:val="00832C1F"/>
    <w:rsid w:val="00833C06"/>
    <w:rsid w:val="00833FF5"/>
    <w:rsid w:val="0083421F"/>
    <w:rsid w:val="00834640"/>
    <w:rsid w:val="00835495"/>
    <w:rsid w:val="0083586F"/>
    <w:rsid w:val="00836638"/>
    <w:rsid w:val="00837748"/>
    <w:rsid w:val="008406AF"/>
    <w:rsid w:val="0084108C"/>
    <w:rsid w:val="00841698"/>
    <w:rsid w:val="008426FE"/>
    <w:rsid w:val="0084304C"/>
    <w:rsid w:val="00843BA3"/>
    <w:rsid w:val="008440EF"/>
    <w:rsid w:val="00844B45"/>
    <w:rsid w:val="00845D0F"/>
    <w:rsid w:val="008462B7"/>
    <w:rsid w:val="00846D4F"/>
    <w:rsid w:val="00846FCC"/>
    <w:rsid w:val="0084791A"/>
    <w:rsid w:val="00847C95"/>
    <w:rsid w:val="008509C6"/>
    <w:rsid w:val="0085161D"/>
    <w:rsid w:val="008519BF"/>
    <w:rsid w:val="00853473"/>
    <w:rsid w:val="008536B7"/>
    <w:rsid w:val="008537E7"/>
    <w:rsid w:val="00853902"/>
    <w:rsid w:val="008539B5"/>
    <w:rsid w:val="00854533"/>
    <w:rsid w:val="008553C3"/>
    <w:rsid w:val="00855FA6"/>
    <w:rsid w:val="008569A5"/>
    <w:rsid w:val="00856E96"/>
    <w:rsid w:val="008605DD"/>
    <w:rsid w:val="00860749"/>
    <w:rsid w:val="008608B1"/>
    <w:rsid w:val="00860FF4"/>
    <w:rsid w:val="0086216F"/>
    <w:rsid w:val="00862C40"/>
    <w:rsid w:val="0086383F"/>
    <w:rsid w:val="00863843"/>
    <w:rsid w:val="00863BA8"/>
    <w:rsid w:val="00864262"/>
    <w:rsid w:val="00864582"/>
    <w:rsid w:val="00864CA2"/>
    <w:rsid w:val="008661C3"/>
    <w:rsid w:val="00866A89"/>
    <w:rsid w:val="00866B59"/>
    <w:rsid w:val="008700DC"/>
    <w:rsid w:val="0087069E"/>
    <w:rsid w:val="00870C4F"/>
    <w:rsid w:val="008720ED"/>
    <w:rsid w:val="00872CEB"/>
    <w:rsid w:val="00872ED7"/>
    <w:rsid w:val="0087323B"/>
    <w:rsid w:val="00875661"/>
    <w:rsid w:val="00876334"/>
    <w:rsid w:val="00876E64"/>
    <w:rsid w:val="00877423"/>
    <w:rsid w:val="00877ED3"/>
    <w:rsid w:val="00880112"/>
    <w:rsid w:val="0088098D"/>
    <w:rsid w:val="0088117F"/>
    <w:rsid w:val="008819C7"/>
    <w:rsid w:val="0088342B"/>
    <w:rsid w:val="008840A4"/>
    <w:rsid w:val="008844CC"/>
    <w:rsid w:val="00884678"/>
    <w:rsid w:val="008847B1"/>
    <w:rsid w:val="00884D15"/>
    <w:rsid w:val="00885175"/>
    <w:rsid w:val="00887351"/>
    <w:rsid w:val="00887D15"/>
    <w:rsid w:val="00890B94"/>
    <w:rsid w:val="008917CC"/>
    <w:rsid w:val="008925F2"/>
    <w:rsid w:val="0089271A"/>
    <w:rsid w:val="00893276"/>
    <w:rsid w:val="00893B25"/>
    <w:rsid w:val="00893B4A"/>
    <w:rsid w:val="008942DF"/>
    <w:rsid w:val="00894B5E"/>
    <w:rsid w:val="008954F0"/>
    <w:rsid w:val="00896226"/>
    <w:rsid w:val="008966BB"/>
    <w:rsid w:val="00896738"/>
    <w:rsid w:val="00896972"/>
    <w:rsid w:val="00896FCA"/>
    <w:rsid w:val="00897E9C"/>
    <w:rsid w:val="008A3152"/>
    <w:rsid w:val="008A36DD"/>
    <w:rsid w:val="008A478D"/>
    <w:rsid w:val="008B146D"/>
    <w:rsid w:val="008B1BD6"/>
    <w:rsid w:val="008B3799"/>
    <w:rsid w:val="008B3C15"/>
    <w:rsid w:val="008B4381"/>
    <w:rsid w:val="008B4C4D"/>
    <w:rsid w:val="008B4D33"/>
    <w:rsid w:val="008B71CF"/>
    <w:rsid w:val="008B7FDC"/>
    <w:rsid w:val="008C01C0"/>
    <w:rsid w:val="008C3103"/>
    <w:rsid w:val="008C3462"/>
    <w:rsid w:val="008C362E"/>
    <w:rsid w:val="008C3EFF"/>
    <w:rsid w:val="008C4752"/>
    <w:rsid w:val="008C6075"/>
    <w:rsid w:val="008C64A4"/>
    <w:rsid w:val="008C7404"/>
    <w:rsid w:val="008C79BE"/>
    <w:rsid w:val="008C7D99"/>
    <w:rsid w:val="008D1A2B"/>
    <w:rsid w:val="008D1B6E"/>
    <w:rsid w:val="008D3BDE"/>
    <w:rsid w:val="008D43CC"/>
    <w:rsid w:val="008D5A14"/>
    <w:rsid w:val="008D7C43"/>
    <w:rsid w:val="008E0006"/>
    <w:rsid w:val="008E09EF"/>
    <w:rsid w:val="008E1704"/>
    <w:rsid w:val="008E242D"/>
    <w:rsid w:val="008E36DF"/>
    <w:rsid w:val="008E5371"/>
    <w:rsid w:val="008E5625"/>
    <w:rsid w:val="008E68BA"/>
    <w:rsid w:val="008E68F2"/>
    <w:rsid w:val="008E6F58"/>
    <w:rsid w:val="008F181B"/>
    <w:rsid w:val="008F1E1E"/>
    <w:rsid w:val="008F21DF"/>
    <w:rsid w:val="008F3165"/>
    <w:rsid w:val="008F4190"/>
    <w:rsid w:val="008F4227"/>
    <w:rsid w:val="008F438D"/>
    <w:rsid w:val="008F664C"/>
    <w:rsid w:val="008F66CF"/>
    <w:rsid w:val="008F7B54"/>
    <w:rsid w:val="00900382"/>
    <w:rsid w:val="00900386"/>
    <w:rsid w:val="0090051F"/>
    <w:rsid w:val="00900554"/>
    <w:rsid w:val="00900BC2"/>
    <w:rsid w:val="00901DAD"/>
    <w:rsid w:val="00902DB8"/>
    <w:rsid w:val="009043A6"/>
    <w:rsid w:val="009056F4"/>
    <w:rsid w:val="00906A7F"/>
    <w:rsid w:val="009070F3"/>
    <w:rsid w:val="00907B65"/>
    <w:rsid w:val="00911012"/>
    <w:rsid w:val="00911815"/>
    <w:rsid w:val="009120A7"/>
    <w:rsid w:val="0091319C"/>
    <w:rsid w:val="00913DB0"/>
    <w:rsid w:val="00915709"/>
    <w:rsid w:val="00915DCD"/>
    <w:rsid w:val="00916903"/>
    <w:rsid w:val="0091695C"/>
    <w:rsid w:val="00917691"/>
    <w:rsid w:val="00920663"/>
    <w:rsid w:val="00921CAB"/>
    <w:rsid w:val="00923CD5"/>
    <w:rsid w:val="0092635D"/>
    <w:rsid w:val="00926B7C"/>
    <w:rsid w:val="0092764F"/>
    <w:rsid w:val="00927E96"/>
    <w:rsid w:val="00930EB0"/>
    <w:rsid w:val="00931831"/>
    <w:rsid w:val="009320ED"/>
    <w:rsid w:val="0093263F"/>
    <w:rsid w:val="0093364F"/>
    <w:rsid w:val="009336FE"/>
    <w:rsid w:val="009337B0"/>
    <w:rsid w:val="00933DC5"/>
    <w:rsid w:val="0093477A"/>
    <w:rsid w:val="00934843"/>
    <w:rsid w:val="00934E4E"/>
    <w:rsid w:val="0093500F"/>
    <w:rsid w:val="00937235"/>
    <w:rsid w:val="0093732E"/>
    <w:rsid w:val="009377C9"/>
    <w:rsid w:val="00937E41"/>
    <w:rsid w:val="00937FBC"/>
    <w:rsid w:val="00941896"/>
    <w:rsid w:val="00941F2A"/>
    <w:rsid w:val="00942224"/>
    <w:rsid w:val="009432EF"/>
    <w:rsid w:val="00943520"/>
    <w:rsid w:val="00944963"/>
    <w:rsid w:val="00944FC2"/>
    <w:rsid w:val="009453D8"/>
    <w:rsid w:val="00945957"/>
    <w:rsid w:val="00945E4B"/>
    <w:rsid w:val="00947511"/>
    <w:rsid w:val="0095096C"/>
    <w:rsid w:val="00950E28"/>
    <w:rsid w:val="009518A3"/>
    <w:rsid w:val="00951EFD"/>
    <w:rsid w:val="009522A9"/>
    <w:rsid w:val="00952A3B"/>
    <w:rsid w:val="00952B71"/>
    <w:rsid w:val="00952EDE"/>
    <w:rsid w:val="00954247"/>
    <w:rsid w:val="0095478F"/>
    <w:rsid w:val="0095489B"/>
    <w:rsid w:val="00955297"/>
    <w:rsid w:val="0095554C"/>
    <w:rsid w:val="00955650"/>
    <w:rsid w:val="00955A5E"/>
    <w:rsid w:val="00956167"/>
    <w:rsid w:val="00956191"/>
    <w:rsid w:val="00956F4A"/>
    <w:rsid w:val="0096162D"/>
    <w:rsid w:val="0096261F"/>
    <w:rsid w:val="00963640"/>
    <w:rsid w:val="009649FF"/>
    <w:rsid w:val="00964B18"/>
    <w:rsid w:val="00965077"/>
    <w:rsid w:val="00965329"/>
    <w:rsid w:val="00965404"/>
    <w:rsid w:val="0096558F"/>
    <w:rsid w:val="00966072"/>
    <w:rsid w:val="0096646C"/>
    <w:rsid w:val="0096769B"/>
    <w:rsid w:val="00967E76"/>
    <w:rsid w:val="00970787"/>
    <w:rsid w:val="00970BE5"/>
    <w:rsid w:val="00970C11"/>
    <w:rsid w:val="009711F2"/>
    <w:rsid w:val="00971323"/>
    <w:rsid w:val="009713F1"/>
    <w:rsid w:val="009716A0"/>
    <w:rsid w:val="00971E4A"/>
    <w:rsid w:val="00972F8A"/>
    <w:rsid w:val="0097333F"/>
    <w:rsid w:val="00973460"/>
    <w:rsid w:val="009739BB"/>
    <w:rsid w:val="00973DCF"/>
    <w:rsid w:val="009744BC"/>
    <w:rsid w:val="00974EB4"/>
    <w:rsid w:val="00975036"/>
    <w:rsid w:val="00975B11"/>
    <w:rsid w:val="00976196"/>
    <w:rsid w:val="00976858"/>
    <w:rsid w:val="00977370"/>
    <w:rsid w:val="00981634"/>
    <w:rsid w:val="00981B98"/>
    <w:rsid w:val="00983710"/>
    <w:rsid w:val="00984122"/>
    <w:rsid w:val="00985455"/>
    <w:rsid w:val="00985568"/>
    <w:rsid w:val="00986C49"/>
    <w:rsid w:val="00987F75"/>
    <w:rsid w:val="0099103A"/>
    <w:rsid w:val="0099188A"/>
    <w:rsid w:val="00993590"/>
    <w:rsid w:val="0099363C"/>
    <w:rsid w:val="00993BDF"/>
    <w:rsid w:val="00993DE7"/>
    <w:rsid w:val="009955A0"/>
    <w:rsid w:val="009957DD"/>
    <w:rsid w:val="00996A9E"/>
    <w:rsid w:val="00996BF7"/>
    <w:rsid w:val="00997191"/>
    <w:rsid w:val="009A077C"/>
    <w:rsid w:val="009A0BB8"/>
    <w:rsid w:val="009A0D1A"/>
    <w:rsid w:val="009A1756"/>
    <w:rsid w:val="009A1A5A"/>
    <w:rsid w:val="009A2696"/>
    <w:rsid w:val="009A28B8"/>
    <w:rsid w:val="009A4337"/>
    <w:rsid w:val="009A576D"/>
    <w:rsid w:val="009A5C38"/>
    <w:rsid w:val="009A6A53"/>
    <w:rsid w:val="009A775A"/>
    <w:rsid w:val="009A7FF4"/>
    <w:rsid w:val="009B0535"/>
    <w:rsid w:val="009B0F25"/>
    <w:rsid w:val="009B1631"/>
    <w:rsid w:val="009B175B"/>
    <w:rsid w:val="009B2736"/>
    <w:rsid w:val="009B2906"/>
    <w:rsid w:val="009B2B7F"/>
    <w:rsid w:val="009B34A6"/>
    <w:rsid w:val="009B53F1"/>
    <w:rsid w:val="009B56A6"/>
    <w:rsid w:val="009B601E"/>
    <w:rsid w:val="009B60A6"/>
    <w:rsid w:val="009B6552"/>
    <w:rsid w:val="009B7BBE"/>
    <w:rsid w:val="009B7C8B"/>
    <w:rsid w:val="009B7F4E"/>
    <w:rsid w:val="009C0B95"/>
    <w:rsid w:val="009C0F0D"/>
    <w:rsid w:val="009C1F6D"/>
    <w:rsid w:val="009C25C9"/>
    <w:rsid w:val="009C3408"/>
    <w:rsid w:val="009C3A40"/>
    <w:rsid w:val="009C4535"/>
    <w:rsid w:val="009C4D2F"/>
    <w:rsid w:val="009C64D2"/>
    <w:rsid w:val="009C6BA8"/>
    <w:rsid w:val="009C6DD9"/>
    <w:rsid w:val="009C7BCB"/>
    <w:rsid w:val="009D049A"/>
    <w:rsid w:val="009D10C4"/>
    <w:rsid w:val="009D15A7"/>
    <w:rsid w:val="009D31C5"/>
    <w:rsid w:val="009D3697"/>
    <w:rsid w:val="009D48CC"/>
    <w:rsid w:val="009D5413"/>
    <w:rsid w:val="009D60C9"/>
    <w:rsid w:val="009D6682"/>
    <w:rsid w:val="009D7A1A"/>
    <w:rsid w:val="009E09B7"/>
    <w:rsid w:val="009E1BC8"/>
    <w:rsid w:val="009E22CF"/>
    <w:rsid w:val="009E2454"/>
    <w:rsid w:val="009E2E28"/>
    <w:rsid w:val="009E5198"/>
    <w:rsid w:val="009E5BD5"/>
    <w:rsid w:val="009E64CA"/>
    <w:rsid w:val="009E698D"/>
    <w:rsid w:val="009E71A7"/>
    <w:rsid w:val="009E7811"/>
    <w:rsid w:val="009E7874"/>
    <w:rsid w:val="009F0420"/>
    <w:rsid w:val="009F0E89"/>
    <w:rsid w:val="009F244C"/>
    <w:rsid w:val="009F3098"/>
    <w:rsid w:val="009F31E1"/>
    <w:rsid w:val="009F384D"/>
    <w:rsid w:val="009F486C"/>
    <w:rsid w:val="009F61FD"/>
    <w:rsid w:val="009F7507"/>
    <w:rsid w:val="00A00B53"/>
    <w:rsid w:val="00A00D88"/>
    <w:rsid w:val="00A015AC"/>
    <w:rsid w:val="00A0172A"/>
    <w:rsid w:val="00A0189A"/>
    <w:rsid w:val="00A01DFA"/>
    <w:rsid w:val="00A02499"/>
    <w:rsid w:val="00A024B6"/>
    <w:rsid w:val="00A02568"/>
    <w:rsid w:val="00A02745"/>
    <w:rsid w:val="00A02958"/>
    <w:rsid w:val="00A02E1A"/>
    <w:rsid w:val="00A03AC2"/>
    <w:rsid w:val="00A043C5"/>
    <w:rsid w:val="00A073A4"/>
    <w:rsid w:val="00A103C6"/>
    <w:rsid w:val="00A10733"/>
    <w:rsid w:val="00A11301"/>
    <w:rsid w:val="00A11BC9"/>
    <w:rsid w:val="00A12B56"/>
    <w:rsid w:val="00A13455"/>
    <w:rsid w:val="00A13C5B"/>
    <w:rsid w:val="00A13D68"/>
    <w:rsid w:val="00A13EE0"/>
    <w:rsid w:val="00A140CE"/>
    <w:rsid w:val="00A14C83"/>
    <w:rsid w:val="00A15654"/>
    <w:rsid w:val="00A1593B"/>
    <w:rsid w:val="00A161F6"/>
    <w:rsid w:val="00A17614"/>
    <w:rsid w:val="00A17E5B"/>
    <w:rsid w:val="00A212DF"/>
    <w:rsid w:val="00A24074"/>
    <w:rsid w:val="00A244E2"/>
    <w:rsid w:val="00A24570"/>
    <w:rsid w:val="00A25147"/>
    <w:rsid w:val="00A25CC3"/>
    <w:rsid w:val="00A26618"/>
    <w:rsid w:val="00A266FF"/>
    <w:rsid w:val="00A26AAC"/>
    <w:rsid w:val="00A26BF1"/>
    <w:rsid w:val="00A301AE"/>
    <w:rsid w:val="00A3055F"/>
    <w:rsid w:val="00A30793"/>
    <w:rsid w:val="00A31B8A"/>
    <w:rsid w:val="00A31E19"/>
    <w:rsid w:val="00A37EB4"/>
    <w:rsid w:val="00A40855"/>
    <w:rsid w:val="00A4165E"/>
    <w:rsid w:val="00A43B8C"/>
    <w:rsid w:val="00A43CA1"/>
    <w:rsid w:val="00A441F3"/>
    <w:rsid w:val="00A4568A"/>
    <w:rsid w:val="00A4695B"/>
    <w:rsid w:val="00A46DF3"/>
    <w:rsid w:val="00A47C1B"/>
    <w:rsid w:val="00A50BF9"/>
    <w:rsid w:val="00A51003"/>
    <w:rsid w:val="00A51C5C"/>
    <w:rsid w:val="00A51FDA"/>
    <w:rsid w:val="00A52706"/>
    <w:rsid w:val="00A52DBC"/>
    <w:rsid w:val="00A52FC6"/>
    <w:rsid w:val="00A53451"/>
    <w:rsid w:val="00A53949"/>
    <w:rsid w:val="00A53E92"/>
    <w:rsid w:val="00A54F57"/>
    <w:rsid w:val="00A551B3"/>
    <w:rsid w:val="00A559FA"/>
    <w:rsid w:val="00A55F77"/>
    <w:rsid w:val="00A5627D"/>
    <w:rsid w:val="00A564E7"/>
    <w:rsid w:val="00A56A85"/>
    <w:rsid w:val="00A57441"/>
    <w:rsid w:val="00A57700"/>
    <w:rsid w:val="00A6107B"/>
    <w:rsid w:val="00A613C5"/>
    <w:rsid w:val="00A62260"/>
    <w:rsid w:val="00A62993"/>
    <w:rsid w:val="00A63329"/>
    <w:rsid w:val="00A642C0"/>
    <w:rsid w:val="00A651C7"/>
    <w:rsid w:val="00A65525"/>
    <w:rsid w:val="00A664BF"/>
    <w:rsid w:val="00A66ABD"/>
    <w:rsid w:val="00A6702D"/>
    <w:rsid w:val="00A6788B"/>
    <w:rsid w:val="00A70D87"/>
    <w:rsid w:val="00A725B5"/>
    <w:rsid w:val="00A72A31"/>
    <w:rsid w:val="00A73130"/>
    <w:rsid w:val="00A73483"/>
    <w:rsid w:val="00A74249"/>
    <w:rsid w:val="00A761E1"/>
    <w:rsid w:val="00A76B0C"/>
    <w:rsid w:val="00A76CE9"/>
    <w:rsid w:val="00A76FAC"/>
    <w:rsid w:val="00A773A0"/>
    <w:rsid w:val="00A779BD"/>
    <w:rsid w:val="00A77F17"/>
    <w:rsid w:val="00A80A8C"/>
    <w:rsid w:val="00A8228E"/>
    <w:rsid w:val="00A8265A"/>
    <w:rsid w:val="00A83220"/>
    <w:rsid w:val="00A83739"/>
    <w:rsid w:val="00A8375D"/>
    <w:rsid w:val="00A83C78"/>
    <w:rsid w:val="00A84149"/>
    <w:rsid w:val="00A856EE"/>
    <w:rsid w:val="00A86C6B"/>
    <w:rsid w:val="00A87125"/>
    <w:rsid w:val="00A90772"/>
    <w:rsid w:val="00A91299"/>
    <w:rsid w:val="00A91457"/>
    <w:rsid w:val="00A91F3E"/>
    <w:rsid w:val="00A92C79"/>
    <w:rsid w:val="00A92CA4"/>
    <w:rsid w:val="00A92E6C"/>
    <w:rsid w:val="00A938CA"/>
    <w:rsid w:val="00A93A4B"/>
    <w:rsid w:val="00A95674"/>
    <w:rsid w:val="00A95786"/>
    <w:rsid w:val="00A9681B"/>
    <w:rsid w:val="00A96972"/>
    <w:rsid w:val="00A96F8F"/>
    <w:rsid w:val="00AA03C8"/>
    <w:rsid w:val="00AA18CC"/>
    <w:rsid w:val="00AA1A77"/>
    <w:rsid w:val="00AA1E5A"/>
    <w:rsid w:val="00AA2386"/>
    <w:rsid w:val="00AA255F"/>
    <w:rsid w:val="00AA36C9"/>
    <w:rsid w:val="00AA398B"/>
    <w:rsid w:val="00AA44D9"/>
    <w:rsid w:val="00AA5C67"/>
    <w:rsid w:val="00AA65F6"/>
    <w:rsid w:val="00AA6F2F"/>
    <w:rsid w:val="00AB02B6"/>
    <w:rsid w:val="00AB07EB"/>
    <w:rsid w:val="00AB22AB"/>
    <w:rsid w:val="00AB2328"/>
    <w:rsid w:val="00AB367A"/>
    <w:rsid w:val="00AB3BAD"/>
    <w:rsid w:val="00AB41CB"/>
    <w:rsid w:val="00AB46C7"/>
    <w:rsid w:val="00AB6099"/>
    <w:rsid w:val="00AB6266"/>
    <w:rsid w:val="00AB64E0"/>
    <w:rsid w:val="00AB6A1A"/>
    <w:rsid w:val="00AB6EA6"/>
    <w:rsid w:val="00AB703E"/>
    <w:rsid w:val="00AB7EEC"/>
    <w:rsid w:val="00AC44F0"/>
    <w:rsid w:val="00AC4FA6"/>
    <w:rsid w:val="00AC5F62"/>
    <w:rsid w:val="00AC72F0"/>
    <w:rsid w:val="00AC7B2F"/>
    <w:rsid w:val="00AD013D"/>
    <w:rsid w:val="00AD0B5D"/>
    <w:rsid w:val="00AD163F"/>
    <w:rsid w:val="00AD1C2F"/>
    <w:rsid w:val="00AD2213"/>
    <w:rsid w:val="00AD23F7"/>
    <w:rsid w:val="00AD2CAB"/>
    <w:rsid w:val="00AD311C"/>
    <w:rsid w:val="00AD3625"/>
    <w:rsid w:val="00AD3A41"/>
    <w:rsid w:val="00AD41BA"/>
    <w:rsid w:val="00AD4235"/>
    <w:rsid w:val="00AD4443"/>
    <w:rsid w:val="00AD4ACD"/>
    <w:rsid w:val="00AD4B1B"/>
    <w:rsid w:val="00AD653C"/>
    <w:rsid w:val="00AD7098"/>
    <w:rsid w:val="00AD7AED"/>
    <w:rsid w:val="00AE1342"/>
    <w:rsid w:val="00AE1E0F"/>
    <w:rsid w:val="00AE24A4"/>
    <w:rsid w:val="00AE2587"/>
    <w:rsid w:val="00AE271C"/>
    <w:rsid w:val="00AE33EE"/>
    <w:rsid w:val="00AE4601"/>
    <w:rsid w:val="00AE47F1"/>
    <w:rsid w:val="00AE4D9F"/>
    <w:rsid w:val="00AE637E"/>
    <w:rsid w:val="00AE63DD"/>
    <w:rsid w:val="00AE6512"/>
    <w:rsid w:val="00AE7F9D"/>
    <w:rsid w:val="00AF15C9"/>
    <w:rsid w:val="00AF16D8"/>
    <w:rsid w:val="00AF452E"/>
    <w:rsid w:val="00AF4DAC"/>
    <w:rsid w:val="00AF55FF"/>
    <w:rsid w:val="00AF5710"/>
    <w:rsid w:val="00AF582F"/>
    <w:rsid w:val="00AF72B3"/>
    <w:rsid w:val="00B0010F"/>
    <w:rsid w:val="00B002A2"/>
    <w:rsid w:val="00B01312"/>
    <w:rsid w:val="00B02264"/>
    <w:rsid w:val="00B0235F"/>
    <w:rsid w:val="00B02813"/>
    <w:rsid w:val="00B033E0"/>
    <w:rsid w:val="00B03E56"/>
    <w:rsid w:val="00B052CF"/>
    <w:rsid w:val="00B05D93"/>
    <w:rsid w:val="00B05EF0"/>
    <w:rsid w:val="00B065C1"/>
    <w:rsid w:val="00B0702A"/>
    <w:rsid w:val="00B07D7C"/>
    <w:rsid w:val="00B07D96"/>
    <w:rsid w:val="00B10BF2"/>
    <w:rsid w:val="00B11381"/>
    <w:rsid w:val="00B11720"/>
    <w:rsid w:val="00B1196E"/>
    <w:rsid w:val="00B1257B"/>
    <w:rsid w:val="00B13286"/>
    <w:rsid w:val="00B134FE"/>
    <w:rsid w:val="00B148DB"/>
    <w:rsid w:val="00B14CC0"/>
    <w:rsid w:val="00B1658F"/>
    <w:rsid w:val="00B16E48"/>
    <w:rsid w:val="00B17085"/>
    <w:rsid w:val="00B205AE"/>
    <w:rsid w:val="00B21481"/>
    <w:rsid w:val="00B23FF4"/>
    <w:rsid w:val="00B24EF0"/>
    <w:rsid w:val="00B25806"/>
    <w:rsid w:val="00B26488"/>
    <w:rsid w:val="00B265E4"/>
    <w:rsid w:val="00B26B59"/>
    <w:rsid w:val="00B26C07"/>
    <w:rsid w:val="00B30286"/>
    <w:rsid w:val="00B30395"/>
    <w:rsid w:val="00B30ED9"/>
    <w:rsid w:val="00B32F73"/>
    <w:rsid w:val="00B334E8"/>
    <w:rsid w:val="00B3371E"/>
    <w:rsid w:val="00B33B02"/>
    <w:rsid w:val="00B33DCC"/>
    <w:rsid w:val="00B3465E"/>
    <w:rsid w:val="00B35161"/>
    <w:rsid w:val="00B35B58"/>
    <w:rsid w:val="00B3704B"/>
    <w:rsid w:val="00B37D67"/>
    <w:rsid w:val="00B401C8"/>
    <w:rsid w:val="00B403AF"/>
    <w:rsid w:val="00B40A6E"/>
    <w:rsid w:val="00B4152C"/>
    <w:rsid w:val="00B41FB4"/>
    <w:rsid w:val="00B42441"/>
    <w:rsid w:val="00B42DD7"/>
    <w:rsid w:val="00B435A0"/>
    <w:rsid w:val="00B4399B"/>
    <w:rsid w:val="00B43F0D"/>
    <w:rsid w:val="00B44D89"/>
    <w:rsid w:val="00B451B9"/>
    <w:rsid w:val="00B4526A"/>
    <w:rsid w:val="00B456D0"/>
    <w:rsid w:val="00B46D0F"/>
    <w:rsid w:val="00B477B0"/>
    <w:rsid w:val="00B47B2A"/>
    <w:rsid w:val="00B516F7"/>
    <w:rsid w:val="00B51C8C"/>
    <w:rsid w:val="00B527D6"/>
    <w:rsid w:val="00B527F8"/>
    <w:rsid w:val="00B539BF"/>
    <w:rsid w:val="00B53BE3"/>
    <w:rsid w:val="00B53D7A"/>
    <w:rsid w:val="00B53E73"/>
    <w:rsid w:val="00B54721"/>
    <w:rsid w:val="00B55A71"/>
    <w:rsid w:val="00B55B1C"/>
    <w:rsid w:val="00B56FED"/>
    <w:rsid w:val="00B57593"/>
    <w:rsid w:val="00B57A21"/>
    <w:rsid w:val="00B57BF5"/>
    <w:rsid w:val="00B57ED5"/>
    <w:rsid w:val="00B60B9A"/>
    <w:rsid w:val="00B61CC4"/>
    <w:rsid w:val="00B62152"/>
    <w:rsid w:val="00B62C66"/>
    <w:rsid w:val="00B62F58"/>
    <w:rsid w:val="00B63C5D"/>
    <w:rsid w:val="00B63EF0"/>
    <w:rsid w:val="00B6425D"/>
    <w:rsid w:val="00B654BA"/>
    <w:rsid w:val="00B65678"/>
    <w:rsid w:val="00B65CCB"/>
    <w:rsid w:val="00B66219"/>
    <w:rsid w:val="00B6676E"/>
    <w:rsid w:val="00B66BD9"/>
    <w:rsid w:val="00B70103"/>
    <w:rsid w:val="00B705BB"/>
    <w:rsid w:val="00B7060E"/>
    <w:rsid w:val="00B7062D"/>
    <w:rsid w:val="00B70F72"/>
    <w:rsid w:val="00B718C6"/>
    <w:rsid w:val="00B71A2C"/>
    <w:rsid w:val="00B722B6"/>
    <w:rsid w:val="00B725F5"/>
    <w:rsid w:val="00B72EA4"/>
    <w:rsid w:val="00B72ECE"/>
    <w:rsid w:val="00B741E0"/>
    <w:rsid w:val="00B74C43"/>
    <w:rsid w:val="00B74D5A"/>
    <w:rsid w:val="00B75164"/>
    <w:rsid w:val="00B75769"/>
    <w:rsid w:val="00B76840"/>
    <w:rsid w:val="00B769AC"/>
    <w:rsid w:val="00B77D28"/>
    <w:rsid w:val="00B77D84"/>
    <w:rsid w:val="00B80324"/>
    <w:rsid w:val="00B803C0"/>
    <w:rsid w:val="00B8260F"/>
    <w:rsid w:val="00B82DA9"/>
    <w:rsid w:val="00B836C2"/>
    <w:rsid w:val="00B83855"/>
    <w:rsid w:val="00B83E82"/>
    <w:rsid w:val="00B83FA6"/>
    <w:rsid w:val="00B84822"/>
    <w:rsid w:val="00B84B58"/>
    <w:rsid w:val="00B86B38"/>
    <w:rsid w:val="00B87011"/>
    <w:rsid w:val="00B8722F"/>
    <w:rsid w:val="00B87523"/>
    <w:rsid w:val="00B912C7"/>
    <w:rsid w:val="00B92D69"/>
    <w:rsid w:val="00B9315B"/>
    <w:rsid w:val="00B93A92"/>
    <w:rsid w:val="00B9502D"/>
    <w:rsid w:val="00B95042"/>
    <w:rsid w:val="00B95D50"/>
    <w:rsid w:val="00B96776"/>
    <w:rsid w:val="00B96B2E"/>
    <w:rsid w:val="00B972D0"/>
    <w:rsid w:val="00BA04E3"/>
    <w:rsid w:val="00BA301A"/>
    <w:rsid w:val="00BA3091"/>
    <w:rsid w:val="00BA33FF"/>
    <w:rsid w:val="00BA3911"/>
    <w:rsid w:val="00BA655F"/>
    <w:rsid w:val="00BA6ABA"/>
    <w:rsid w:val="00BA6AF5"/>
    <w:rsid w:val="00BA7E79"/>
    <w:rsid w:val="00BB10F2"/>
    <w:rsid w:val="00BB3631"/>
    <w:rsid w:val="00BB411C"/>
    <w:rsid w:val="00BB48B5"/>
    <w:rsid w:val="00BB4BF4"/>
    <w:rsid w:val="00BB5226"/>
    <w:rsid w:val="00BB5CC5"/>
    <w:rsid w:val="00BB7A84"/>
    <w:rsid w:val="00BC0F6F"/>
    <w:rsid w:val="00BC1EB3"/>
    <w:rsid w:val="00BC23D1"/>
    <w:rsid w:val="00BC24AF"/>
    <w:rsid w:val="00BC29A2"/>
    <w:rsid w:val="00BC3BAF"/>
    <w:rsid w:val="00BC5822"/>
    <w:rsid w:val="00BC5E03"/>
    <w:rsid w:val="00BC6FF8"/>
    <w:rsid w:val="00BD21B1"/>
    <w:rsid w:val="00BD3477"/>
    <w:rsid w:val="00BD39F7"/>
    <w:rsid w:val="00BD3F6A"/>
    <w:rsid w:val="00BD5DE4"/>
    <w:rsid w:val="00BD5F67"/>
    <w:rsid w:val="00BD6370"/>
    <w:rsid w:val="00BD67A8"/>
    <w:rsid w:val="00BD6DD6"/>
    <w:rsid w:val="00BE011F"/>
    <w:rsid w:val="00BE019F"/>
    <w:rsid w:val="00BE02C1"/>
    <w:rsid w:val="00BE0900"/>
    <w:rsid w:val="00BE0BC9"/>
    <w:rsid w:val="00BE1914"/>
    <w:rsid w:val="00BE1B80"/>
    <w:rsid w:val="00BE2984"/>
    <w:rsid w:val="00BE2E92"/>
    <w:rsid w:val="00BE34D6"/>
    <w:rsid w:val="00BE3D88"/>
    <w:rsid w:val="00BE3DD3"/>
    <w:rsid w:val="00BE470F"/>
    <w:rsid w:val="00BE4DB2"/>
    <w:rsid w:val="00BE5041"/>
    <w:rsid w:val="00BE5E41"/>
    <w:rsid w:val="00BE5EE9"/>
    <w:rsid w:val="00BE5F21"/>
    <w:rsid w:val="00BE6AC5"/>
    <w:rsid w:val="00BE6F33"/>
    <w:rsid w:val="00BE77E0"/>
    <w:rsid w:val="00BF02FC"/>
    <w:rsid w:val="00BF0C03"/>
    <w:rsid w:val="00BF139E"/>
    <w:rsid w:val="00BF1A4D"/>
    <w:rsid w:val="00BF1A7B"/>
    <w:rsid w:val="00BF2081"/>
    <w:rsid w:val="00BF21DF"/>
    <w:rsid w:val="00BF342C"/>
    <w:rsid w:val="00BF39C6"/>
    <w:rsid w:val="00BF3E9E"/>
    <w:rsid w:val="00BF49C9"/>
    <w:rsid w:val="00BF594F"/>
    <w:rsid w:val="00BF71AB"/>
    <w:rsid w:val="00BF78B7"/>
    <w:rsid w:val="00BF7C8B"/>
    <w:rsid w:val="00C006C6"/>
    <w:rsid w:val="00C0075A"/>
    <w:rsid w:val="00C00B18"/>
    <w:rsid w:val="00C02164"/>
    <w:rsid w:val="00C02517"/>
    <w:rsid w:val="00C02D08"/>
    <w:rsid w:val="00C04007"/>
    <w:rsid w:val="00C04152"/>
    <w:rsid w:val="00C04625"/>
    <w:rsid w:val="00C04AFB"/>
    <w:rsid w:val="00C04C86"/>
    <w:rsid w:val="00C05909"/>
    <w:rsid w:val="00C060FF"/>
    <w:rsid w:val="00C06A49"/>
    <w:rsid w:val="00C06C64"/>
    <w:rsid w:val="00C07877"/>
    <w:rsid w:val="00C10894"/>
    <w:rsid w:val="00C10F90"/>
    <w:rsid w:val="00C10FA5"/>
    <w:rsid w:val="00C121BC"/>
    <w:rsid w:val="00C13269"/>
    <w:rsid w:val="00C1367F"/>
    <w:rsid w:val="00C13AA5"/>
    <w:rsid w:val="00C143AF"/>
    <w:rsid w:val="00C14993"/>
    <w:rsid w:val="00C15D68"/>
    <w:rsid w:val="00C1631E"/>
    <w:rsid w:val="00C166C3"/>
    <w:rsid w:val="00C16A48"/>
    <w:rsid w:val="00C17EA2"/>
    <w:rsid w:val="00C20846"/>
    <w:rsid w:val="00C20E98"/>
    <w:rsid w:val="00C21BC1"/>
    <w:rsid w:val="00C23288"/>
    <w:rsid w:val="00C23376"/>
    <w:rsid w:val="00C23C66"/>
    <w:rsid w:val="00C23C74"/>
    <w:rsid w:val="00C23F8A"/>
    <w:rsid w:val="00C247D9"/>
    <w:rsid w:val="00C24D34"/>
    <w:rsid w:val="00C25090"/>
    <w:rsid w:val="00C25707"/>
    <w:rsid w:val="00C26F66"/>
    <w:rsid w:val="00C30928"/>
    <w:rsid w:val="00C31150"/>
    <w:rsid w:val="00C316E7"/>
    <w:rsid w:val="00C34866"/>
    <w:rsid w:val="00C350E1"/>
    <w:rsid w:val="00C3573B"/>
    <w:rsid w:val="00C35872"/>
    <w:rsid w:val="00C36371"/>
    <w:rsid w:val="00C36C22"/>
    <w:rsid w:val="00C36DBE"/>
    <w:rsid w:val="00C3739C"/>
    <w:rsid w:val="00C373B8"/>
    <w:rsid w:val="00C3759B"/>
    <w:rsid w:val="00C403BF"/>
    <w:rsid w:val="00C412C4"/>
    <w:rsid w:val="00C41F9B"/>
    <w:rsid w:val="00C436B6"/>
    <w:rsid w:val="00C43838"/>
    <w:rsid w:val="00C43D88"/>
    <w:rsid w:val="00C43F45"/>
    <w:rsid w:val="00C446E6"/>
    <w:rsid w:val="00C45860"/>
    <w:rsid w:val="00C45FE4"/>
    <w:rsid w:val="00C46261"/>
    <w:rsid w:val="00C46F04"/>
    <w:rsid w:val="00C47AAE"/>
    <w:rsid w:val="00C5324E"/>
    <w:rsid w:val="00C533EA"/>
    <w:rsid w:val="00C537D3"/>
    <w:rsid w:val="00C5495C"/>
    <w:rsid w:val="00C5538C"/>
    <w:rsid w:val="00C5556A"/>
    <w:rsid w:val="00C5605E"/>
    <w:rsid w:val="00C567D4"/>
    <w:rsid w:val="00C60B1B"/>
    <w:rsid w:val="00C60C2B"/>
    <w:rsid w:val="00C617E3"/>
    <w:rsid w:val="00C6212A"/>
    <w:rsid w:val="00C62538"/>
    <w:rsid w:val="00C62873"/>
    <w:rsid w:val="00C64463"/>
    <w:rsid w:val="00C64A99"/>
    <w:rsid w:val="00C65911"/>
    <w:rsid w:val="00C65E8F"/>
    <w:rsid w:val="00C66178"/>
    <w:rsid w:val="00C663AF"/>
    <w:rsid w:val="00C66C8C"/>
    <w:rsid w:val="00C71A63"/>
    <w:rsid w:val="00C73222"/>
    <w:rsid w:val="00C73840"/>
    <w:rsid w:val="00C752E7"/>
    <w:rsid w:val="00C75F40"/>
    <w:rsid w:val="00C761BB"/>
    <w:rsid w:val="00C77E93"/>
    <w:rsid w:val="00C80F83"/>
    <w:rsid w:val="00C81059"/>
    <w:rsid w:val="00C82716"/>
    <w:rsid w:val="00C82AF2"/>
    <w:rsid w:val="00C82D95"/>
    <w:rsid w:val="00C832E1"/>
    <w:rsid w:val="00C83720"/>
    <w:rsid w:val="00C846C5"/>
    <w:rsid w:val="00C84DA4"/>
    <w:rsid w:val="00C84DCE"/>
    <w:rsid w:val="00C85853"/>
    <w:rsid w:val="00C9025D"/>
    <w:rsid w:val="00C904F8"/>
    <w:rsid w:val="00C91AC0"/>
    <w:rsid w:val="00C93699"/>
    <w:rsid w:val="00C937FC"/>
    <w:rsid w:val="00C94593"/>
    <w:rsid w:val="00C9475D"/>
    <w:rsid w:val="00C94B89"/>
    <w:rsid w:val="00C94CC4"/>
    <w:rsid w:val="00C94F7C"/>
    <w:rsid w:val="00C94FF8"/>
    <w:rsid w:val="00C9517D"/>
    <w:rsid w:val="00C95330"/>
    <w:rsid w:val="00C954AC"/>
    <w:rsid w:val="00C96F4E"/>
    <w:rsid w:val="00CA0378"/>
    <w:rsid w:val="00CA0FC3"/>
    <w:rsid w:val="00CA10E2"/>
    <w:rsid w:val="00CA161E"/>
    <w:rsid w:val="00CA17D4"/>
    <w:rsid w:val="00CA230A"/>
    <w:rsid w:val="00CA2624"/>
    <w:rsid w:val="00CA3077"/>
    <w:rsid w:val="00CA3BE5"/>
    <w:rsid w:val="00CA3F7E"/>
    <w:rsid w:val="00CA51F0"/>
    <w:rsid w:val="00CA724C"/>
    <w:rsid w:val="00CB0652"/>
    <w:rsid w:val="00CB185A"/>
    <w:rsid w:val="00CB1912"/>
    <w:rsid w:val="00CB1E8E"/>
    <w:rsid w:val="00CB23D8"/>
    <w:rsid w:val="00CB3972"/>
    <w:rsid w:val="00CB5BA0"/>
    <w:rsid w:val="00CB5D46"/>
    <w:rsid w:val="00CB5D61"/>
    <w:rsid w:val="00CB68D0"/>
    <w:rsid w:val="00CC0131"/>
    <w:rsid w:val="00CC03D1"/>
    <w:rsid w:val="00CC087C"/>
    <w:rsid w:val="00CC2379"/>
    <w:rsid w:val="00CC3180"/>
    <w:rsid w:val="00CC35B2"/>
    <w:rsid w:val="00CC3668"/>
    <w:rsid w:val="00CC3DB6"/>
    <w:rsid w:val="00CC4AA7"/>
    <w:rsid w:val="00CC5907"/>
    <w:rsid w:val="00CD065E"/>
    <w:rsid w:val="00CD1B57"/>
    <w:rsid w:val="00CD25D2"/>
    <w:rsid w:val="00CD31D3"/>
    <w:rsid w:val="00CD4161"/>
    <w:rsid w:val="00CD496E"/>
    <w:rsid w:val="00CD4DA3"/>
    <w:rsid w:val="00CD4DF4"/>
    <w:rsid w:val="00CD5123"/>
    <w:rsid w:val="00CD525B"/>
    <w:rsid w:val="00CD6759"/>
    <w:rsid w:val="00CD6E7D"/>
    <w:rsid w:val="00CE096E"/>
    <w:rsid w:val="00CE12BA"/>
    <w:rsid w:val="00CE1598"/>
    <w:rsid w:val="00CE17C3"/>
    <w:rsid w:val="00CE1BB4"/>
    <w:rsid w:val="00CE1C96"/>
    <w:rsid w:val="00CE3FDC"/>
    <w:rsid w:val="00CE4509"/>
    <w:rsid w:val="00CE47B0"/>
    <w:rsid w:val="00CE5491"/>
    <w:rsid w:val="00CE56AE"/>
    <w:rsid w:val="00CE659A"/>
    <w:rsid w:val="00CE6921"/>
    <w:rsid w:val="00CE7123"/>
    <w:rsid w:val="00CE76DA"/>
    <w:rsid w:val="00CF0388"/>
    <w:rsid w:val="00CF0B98"/>
    <w:rsid w:val="00CF0CCE"/>
    <w:rsid w:val="00CF1907"/>
    <w:rsid w:val="00CF20E2"/>
    <w:rsid w:val="00CF479F"/>
    <w:rsid w:val="00D00829"/>
    <w:rsid w:val="00D00AE9"/>
    <w:rsid w:val="00D00C59"/>
    <w:rsid w:val="00D0246A"/>
    <w:rsid w:val="00D02822"/>
    <w:rsid w:val="00D02A99"/>
    <w:rsid w:val="00D02AB9"/>
    <w:rsid w:val="00D033F8"/>
    <w:rsid w:val="00D040DE"/>
    <w:rsid w:val="00D04A36"/>
    <w:rsid w:val="00D04D66"/>
    <w:rsid w:val="00D0574C"/>
    <w:rsid w:val="00D069A2"/>
    <w:rsid w:val="00D06D91"/>
    <w:rsid w:val="00D07120"/>
    <w:rsid w:val="00D07A2E"/>
    <w:rsid w:val="00D117BD"/>
    <w:rsid w:val="00D133BE"/>
    <w:rsid w:val="00D139D8"/>
    <w:rsid w:val="00D15B43"/>
    <w:rsid w:val="00D15E98"/>
    <w:rsid w:val="00D16116"/>
    <w:rsid w:val="00D168E1"/>
    <w:rsid w:val="00D16BF9"/>
    <w:rsid w:val="00D1771E"/>
    <w:rsid w:val="00D200D0"/>
    <w:rsid w:val="00D202F0"/>
    <w:rsid w:val="00D20460"/>
    <w:rsid w:val="00D20966"/>
    <w:rsid w:val="00D20F4E"/>
    <w:rsid w:val="00D2143B"/>
    <w:rsid w:val="00D21D88"/>
    <w:rsid w:val="00D2203A"/>
    <w:rsid w:val="00D227C6"/>
    <w:rsid w:val="00D23888"/>
    <w:rsid w:val="00D24C0E"/>
    <w:rsid w:val="00D25D88"/>
    <w:rsid w:val="00D27B01"/>
    <w:rsid w:val="00D32CF2"/>
    <w:rsid w:val="00D33D50"/>
    <w:rsid w:val="00D352DE"/>
    <w:rsid w:val="00D358C3"/>
    <w:rsid w:val="00D36995"/>
    <w:rsid w:val="00D36AB0"/>
    <w:rsid w:val="00D3731F"/>
    <w:rsid w:val="00D3765C"/>
    <w:rsid w:val="00D412BC"/>
    <w:rsid w:val="00D41B63"/>
    <w:rsid w:val="00D41F50"/>
    <w:rsid w:val="00D42246"/>
    <w:rsid w:val="00D437A7"/>
    <w:rsid w:val="00D439D8"/>
    <w:rsid w:val="00D445FA"/>
    <w:rsid w:val="00D454C7"/>
    <w:rsid w:val="00D45AF4"/>
    <w:rsid w:val="00D45FF7"/>
    <w:rsid w:val="00D46CCF"/>
    <w:rsid w:val="00D50FE5"/>
    <w:rsid w:val="00D51C63"/>
    <w:rsid w:val="00D5214B"/>
    <w:rsid w:val="00D52863"/>
    <w:rsid w:val="00D53678"/>
    <w:rsid w:val="00D54328"/>
    <w:rsid w:val="00D544FB"/>
    <w:rsid w:val="00D55F63"/>
    <w:rsid w:val="00D571F5"/>
    <w:rsid w:val="00D5727F"/>
    <w:rsid w:val="00D57713"/>
    <w:rsid w:val="00D57ADF"/>
    <w:rsid w:val="00D6011D"/>
    <w:rsid w:val="00D60514"/>
    <w:rsid w:val="00D60824"/>
    <w:rsid w:val="00D60CCE"/>
    <w:rsid w:val="00D60F51"/>
    <w:rsid w:val="00D6125D"/>
    <w:rsid w:val="00D61708"/>
    <w:rsid w:val="00D623F4"/>
    <w:rsid w:val="00D631A6"/>
    <w:rsid w:val="00D649A4"/>
    <w:rsid w:val="00D65080"/>
    <w:rsid w:val="00D678B8"/>
    <w:rsid w:val="00D70442"/>
    <w:rsid w:val="00D70766"/>
    <w:rsid w:val="00D70E67"/>
    <w:rsid w:val="00D72419"/>
    <w:rsid w:val="00D72775"/>
    <w:rsid w:val="00D72BA0"/>
    <w:rsid w:val="00D72C4A"/>
    <w:rsid w:val="00D733B6"/>
    <w:rsid w:val="00D7349F"/>
    <w:rsid w:val="00D73E21"/>
    <w:rsid w:val="00D74828"/>
    <w:rsid w:val="00D7561A"/>
    <w:rsid w:val="00D765FC"/>
    <w:rsid w:val="00D76766"/>
    <w:rsid w:val="00D77586"/>
    <w:rsid w:val="00D77EC5"/>
    <w:rsid w:val="00D8080C"/>
    <w:rsid w:val="00D80F96"/>
    <w:rsid w:val="00D81577"/>
    <w:rsid w:val="00D819B2"/>
    <w:rsid w:val="00D827A0"/>
    <w:rsid w:val="00D8490B"/>
    <w:rsid w:val="00D8507E"/>
    <w:rsid w:val="00D8587E"/>
    <w:rsid w:val="00D85BE7"/>
    <w:rsid w:val="00D85CE2"/>
    <w:rsid w:val="00D86248"/>
    <w:rsid w:val="00D8675B"/>
    <w:rsid w:val="00D87150"/>
    <w:rsid w:val="00D87343"/>
    <w:rsid w:val="00D879AC"/>
    <w:rsid w:val="00D916DB"/>
    <w:rsid w:val="00D91C00"/>
    <w:rsid w:val="00D91D20"/>
    <w:rsid w:val="00D92E3E"/>
    <w:rsid w:val="00D935F8"/>
    <w:rsid w:val="00D9458E"/>
    <w:rsid w:val="00D94BEA"/>
    <w:rsid w:val="00D94E87"/>
    <w:rsid w:val="00D95259"/>
    <w:rsid w:val="00D9685F"/>
    <w:rsid w:val="00D9766D"/>
    <w:rsid w:val="00D97A77"/>
    <w:rsid w:val="00D97D63"/>
    <w:rsid w:val="00D97ED5"/>
    <w:rsid w:val="00DA18A9"/>
    <w:rsid w:val="00DA19D8"/>
    <w:rsid w:val="00DA39D3"/>
    <w:rsid w:val="00DA41BB"/>
    <w:rsid w:val="00DA4A76"/>
    <w:rsid w:val="00DA597B"/>
    <w:rsid w:val="00DA624A"/>
    <w:rsid w:val="00DA6292"/>
    <w:rsid w:val="00DA7594"/>
    <w:rsid w:val="00DA7C0C"/>
    <w:rsid w:val="00DA7C93"/>
    <w:rsid w:val="00DB0951"/>
    <w:rsid w:val="00DB1BCC"/>
    <w:rsid w:val="00DB24B3"/>
    <w:rsid w:val="00DB4754"/>
    <w:rsid w:val="00DB4E30"/>
    <w:rsid w:val="00DB5BE3"/>
    <w:rsid w:val="00DB6E11"/>
    <w:rsid w:val="00DB7659"/>
    <w:rsid w:val="00DB7CDE"/>
    <w:rsid w:val="00DC0BDE"/>
    <w:rsid w:val="00DC13B8"/>
    <w:rsid w:val="00DC152E"/>
    <w:rsid w:val="00DC194C"/>
    <w:rsid w:val="00DC1965"/>
    <w:rsid w:val="00DC1AC1"/>
    <w:rsid w:val="00DC21E9"/>
    <w:rsid w:val="00DC2840"/>
    <w:rsid w:val="00DC47CE"/>
    <w:rsid w:val="00DC5484"/>
    <w:rsid w:val="00DC57FB"/>
    <w:rsid w:val="00DC5F02"/>
    <w:rsid w:val="00DC6392"/>
    <w:rsid w:val="00DC68AE"/>
    <w:rsid w:val="00DC7760"/>
    <w:rsid w:val="00DC7EBE"/>
    <w:rsid w:val="00DD0AF4"/>
    <w:rsid w:val="00DD0ED4"/>
    <w:rsid w:val="00DD1916"/>
    <w:rsid w:val="00DD2A52"/>
    <w:rsid w:val="00DD3288"/>
    <w:rsid w:val="00DD39CE"/>
    <w:rsid w:val="00DD49EE"/>
    <w:rsid w:val="00DD4E30"/>
    <w:rsid w:val="00DD5352"/>
    <w:rsid w:val="00DD648E"/>
    <w:rsid w:val="00DD6998"/>
    <w:rsid w:val="00DD6CAC"/>
    <w:rsid w:val="00DE029C"/>
    <w:rsid w:val="00DE0C0D"/>
    <w:rsid w:val="00DE0FE2"/>
    <w:rsid w:val="00DE11DD"/>
    <w:rsid w:val="00DE12D4"/>
    <w:rsid w:val="00DE1E41"/>
    <w:rsid w:val="00DE36C5"/>
    <w:rsid w:val="00DE5714"/>
    <w:rsid w:val="00DE66AB"/>
    <w:rsid w:val="00DE6CDE"/>
    <w:rsid w:val="00DE7826"/>
    <w:rsid w:val="00DF0724"/>
    <w:rsid w:val="00DF159C"/>
    <w:rsid w:val="00DF183B"/>
    <w:rsid w:val="00DF1FB4"/>
    <w:rsid w:val="00DF2029"/>
    <w:rsid w:val="00DF44B9"/>
    <w:rsid w:val="00DF49F5"/>
    <w:rsid w:val="00DF726E"/>
    <w:rsid w:val="00DF7D85"/>
    <w:rsid w:val="00E007FE"/>
    <w:rsid w:val="00E01378"/>
    <w:rsid w:val="00E01825"/>
    <w:rsid w:val="00E01A20"/>
    <w:rsid w:val="00E02705"/>
    <w:rsid w:val="00E0324B"/>
    <w:rsid w:val="00E0399C"/>
    <w:rsid w:val="00E04455"/>
    <w:rsid w:val="00E05991"/>
    <w:rsid w:val="00E060A8"/>
    <w:rsid w:val="00E06106"/>
    <w:rsid w:val="00E0672C"/>
    <w:rsid w:val="00E07221"/>
    <w:rsid w:val="00E07AB7"/>
    <w:rsid w:val="00E1056D"/>
    <w:rsid w:val="00E10CEF"/>
    <w:rsid w:val="00E113F1"/>
    <w:rsid w:val="00E128B7"/>
    <w:rsid w:val="00E131EF"/>
    <w:rsid w:val="00E14F7B"/>
    <w:rsid w:val="00E158D0"/>
    <w:rsid w:val="00E16374"/>
    <w:rsid w:val="00E165E5"/>
    <w:rsid w:val="00E169E4"/>
    <w:rsid w:val="00E171C7"/>
    <w:rsid w:val="00E21617"/>
    <w:rsid w:val="00E22612"/>
    <w:rsid w:val="00E233ED"/>
    <w:rsid w:val="00E2399E"/>
    <w:rsid w:val="00E23D47"/>
    <w:rsid w:val="00E24375"/>
    <w:rsid w:val="00E2441E"/>
    <w:rsid w:val="00E26741"/>
    <w:rsid w:val="00E26826"/>
    <w:rsid w:val="00E26CDE"/>
    <w:rsid w:val="00E26F68"/>
    <w:rsid w:val="00E30DC0"/>
    <w:rsid w:val="00E317CC"/>
    <w:rsid w:val="00E31CF9"/>
    <w:rsid w:val="00E31D2C"/>
    <w:rsid w:val="00E32927"/>
    <w:rsid w:val="00E32BEB"/>
    <w:rsid w:val="00E337F9"/>
    <w:rsid w:val="00E33CC9"/>
    <w:rsid w:val="00E341CB"/>
    <w:rsid w:val="00E34AD8"/>
    <w:rsid w:val="00E34DB9"/>
    <w:rsid w:val="00E34E70"/>
    <w:rsid w:val="00E372A3"/>
    <w:rsid w:val="00E40EAF"/>
    <w:rsid w:val="00E4111E"/>
    <w:rsid w:val="00E41ADB"/>
    <w:rsid w:val="00E43F6B"/>
    <w:rsid w:val="00E45878"/>
    <w:rsid w:val="00E46CF3"/>
    <w:rsid w:val="00E47BF4"/>
    <w:rsid w:val="00E5168C"/>
    <w:rsid w:val="00E51A3C"/>
    <w:rsid w:val="00E54B2B"/>
    <w:rsid w:val="00E551EB"/>
    <w:rsid w:val="00E55375"/>
    <w:rsid w:val="00E556F2"/>
    <w:rsid w:val="00E55ACA"/>
    <w:rsid w:val="00E5615D"/>
    <w:rsid w:val="00E56754"/>
    <w:rsid w:val="00E568AB"/>
    <w:rsid w:val="00E5727F"/>
    <w:rsid w:val="00E57825"/>
    <w:rsid w:val="00E60AE6"/>
    <w:rsid w:val="00E614FD"/>
    <w:rsid w:val="00E62200"/>
    <w:rsid w:val="00E63783"/>
    <w:rsid w:val="00E64575"/>
    <w:rsid w:val="00E645E0"/>
    <w:rsid w:val="00E656F3"/>
    <w:rsid w:val="00E65E6D"/>
    <w:rsid w:val="00E65FB4"/>
    <w:rsid w:val="00E6711D"/>
    <w:rsid w:val="00E700DC"/>
    <w:rsid w:val="00E7017E"/>
    <w:rsid w:val="00E71B29"/>
    <w:rsid w:val="00E72DB0"/>
    <w:rsid w:val="00E73787"/>
    <w:rsid w:val="00E7544C"/>
    <w:rsid w:val="00E758FF"/>
    <w:rsid w:val="00E76036"/>
    <w:rsid w:val="00E7637B"/>
    <w:rsid w:val="00E763D6"/>
    <w:rsid w:val="00E767A3"/>
    <w:rsid w:val="00E77502"/>
    <w:rsid w:val="00E77A7D"/>
    <w:rsid w:val="00E77B54"/>
    <w:rsid w:val="00E807C2"/>
    <w:rsid w:val="00E81057"/>
    <w:rsid w:val="00E81B50"/>
    <w:rsid w:val="00E81C90"/>
    <w:rsid w:val="00E82485"/>
    <w:rsid w:val="00E82964"/>
    <w:rsid w:val="00E846A2"/>
    <w:rsid w:val="00E846D0"/>
    <w:rsid w:val="00E849E7"/>
    <w:rsid w:val="00E857D4"/>
    <w:rsid w:val="00E874AA"/>
    <w:rsid w:val="00E87601"/>
    <w:rsid w:val="00E87A97"/>
    <w:rsid w:val="00E9125D"/>
    <w:rsid w:val="00E92DEC"/>
    <w:rsid w:val="00E933C1"/>
    <w:rsid w:val="00E934DB"/>
    <w:rsid w:val="00E941C6"/>
    <w:rsid w:val="00E95131"/>
    <w:rsid w:val="00E95A46"/>
    <w:rsid w:val="00E95C9D"/>
    <w:rsid w:val="00E9715D"/>
    <w:rsid w:val="00EA13CE"/>
    <w:rsid w:val="00EA21C8"/>
    <w:rsid w:val="00EA27C0"/>
    <w:rsid w:val="00EA2861"/>
    <w:rsid w:val="00EA288D"/>
    <w:rsid w:val="00EA29F0"/>
    <w:rsid w:val="00EA425D"/>
    <w:rsid w:val="00EA4887"/>
    <w:rsid w:val="00EA5165"/>
    <w:rsid w:val="00EA623F"/>
    <w:rsid w:val="00EA6E75"/>
    <w:rsid w:val="00EA6F7A"/>
    <w:rsid w:val="00EA7B9E"/>
    <w:rsid w:val="00EB0148"/>
    <w:rsid w:val="00EB1069"/>
    <w:rsid w:val="00EB17D9"/>
    <w:rsid w:val="00EB2F04"/>
    <w:rsid w:val="00EB3738"/>
    <w:rsid w:val="00EB42A5"/>
    <w:rsid w:val="00EB6027"/>
    <w:rsid w:val="00EB756A"/>
    <w:rsid w:val="00EC1551"/>
    <w:rsid w:val="00EC1BC0"/>
    <w:rsid w:val="00EC214D"/>
    <w:rsid w:val="00EC2392"/>
    <w:rsid w:val="00EC4B13"/>
    <w:rsid w:val="00EC4E2E"/>
    <w:rsid w:val="00EC6039"/>
    <w:rsid w:val="00EC7B3E"/>
    <w:rsid w:val="00ED024F"/>
    <w:rsid w:val="00ED0A21"/>
    <w:rsid w:val="00ED0F9D"/>
    <w:rsid w:val="00ED1D0C"/>
    <w:rsid w:val="00ED1D10"/>
    <w:rsid w:val="00ED2F49"/>
    <w:rsid w:val="00ED327D"/>
    <w:rsid w:val="00ED33CA"/>
    <w:rsid w:val="00ED3B67"/>
    <w:rsid w:val="00ED4808"/>
    <w:rsid w:val="00ED519C"/>
    <w:rsid w:val="00ED5E1F"/>
    <w:rsid w:val="00ED72DA"/>
    <w:rsid w:val="00ED7AF6"/>
    <w:rsid w:val="00EE0754"/>
    <w:rsid w:val="00EE1A9D"/>
    <w:rsid w:val="00EE271C"/>
    <w:rsid w:val="00EE2E68"/>
    <w:rsid w:val="00EE3176"/>
    <w:rsid w:val="00EE34B1"/>
    <w:rsid w:val="00EE47C4"/>
    <w:rsid w:val="00EE5BD1"/>
    <w:rsid w:val="00EF011B"/>
    <w:rsid w:val="00EF0A5F"/>
    <w:rsid w:val="00EF1494"/>
    <w:rsid w:val="00EF175B"/>
    <w:rsid w:val="00EF1C68"/>
    <w:rsid w:val="00EF2784"/>
    <w:rsid w:val="00EF30B4"/>
    <w:rsid w:val="00EF4881"/>
    <w:rsid w:val="00EF60D0"/>
    <w:rsid w:val="00EF6D9D"/>
    <w:rsid w:val="00EF6F73"/>
    <w:rsid w:val="00EF770A"/>
    <w:rsid w:val="00EF797E"/>
    <w:rsid w:val="00EF7B2F"/>
    <w:rsid w:val="00EF7FB5"/>
    <w:rsid w:val="00F006F2"/>
    <w:rsid w:val="00F00CEB"/>
    <w:rsid w:val="00F0134A"/>
    <w:rsid w:val="00F01C98"/>
    <w:rsid w:val="00F01F3B"/>
    <w:rsid w:val="00F02E4A"/>
    <w:rsid w:val="00F0375C"/>
    <w:rsid w:val="00F03B12"/>
    <w:rsid w:val="00F03FD7"/>
    <w:rsid w:val="00F04584"/>
    <w:rsid w:val="00F04D7F"/>
    <w:rsid w:val="00F054FD"/>
    <w:rsid w:val="00F0561E"/>
    <w:rsid w:val="00F064AF"/>
    <w:rsid w:val="00F07218"/>
    <w:rsid w:val="00F0732E"/>
    <w:rsid w:val="00F10898"/>
    <w:rsid w:val="00F10C58"/>
    <w:rsid w:val="00F10E4E"/>
    <w:rsid w:val="00F112B1"/>
    <w:rsid w:val="00F11C1C"/>
    <w:rsid w:val="00F12CC5"/>
    <w:rsid w:val="00F12FFB"/>
    <w:rsid w:val="00F13A89"/>
    <w:rsid w:val="00F1435E"/>
    <w:rsid w:val="00F1460F"/>
    <w:rsid w:val="00F147DB"/>
    <w:rsid w:val="00F14BC2"/>
    <w:rsid w:val="00F15180"/>
    <w:rsid w:val="00F1541A"/>
    <w:rsid w:val="00F1568F"/>
    <w:rsid w:val="00F20718"/>
    <w:rsid w:val="00F214D2"/>
    <w:rsid w:val="00F22DF7"/>
    <w:rsid w:val="00F23163"/>
    <w:rsid w:val="00F23FEA"/>
    <w:rsid w:val="00F240BA"/>
    <w:rsid w:val="00F24897"/>
    <w:rsid w:val="00F24D34"/>
    <w:rsid w:val="00F24FC5"/>
    <w:rsid w:val="00F2536B"/>
    <w:rsid w:val="00F25648"/>
    <w:rsid w:val="00F25787"/>
    <w:rsid w:val="00F25E83"/>
    <w:rsid w:val="00F26B35"/>
    <w:rsid w:val="00F30BE2"/>
    <w:rsid w:val="00F318F1"/>
    <w:rsid w:val="00F340FA"/>
    <w:rsid w:val="00F34458"/>
    <w:rsid w:val="00F34826"/>
    <w:rsid w:val="00F35001"/>
    <w:rsid w:val="00F36497"/>
    <w:rsid w:val="00F37AED"/>
    <w:rsid w:val="00F37E6B"/>
    <w:rsid w:val="00F42658"/>
    <w:rsid w:val="00F431F5"/>
    <w:rsid w:val="00F46127"/>
    <w:rsid w:val="00F46C3B"/>
    <w:rsid w:val="00F46CA2"/>
    <w:rsid w:val="00F46CC5"/>
    <w:rsid w:val="00F47536"/>
    <w:rsid w:val="00F477D3"/>
    <w:rsid w:val="00F50C7F"/>
    <w:rsid w:val="00F5111D"/>
    <w:rsid w:val="00F512F7"/>
    <w:rsid w:val="00F51566"/>
    <w:rsid w:val="00F527B5"/>
    <w:rsid w:val="00F533D0"/>
    <w:rsid w:val="00F5455A"/>
    <w:rsid w:val="00F55141"/>
    <w:rsid w:val="00F554D8"/>
    <w:rsid w:val="00F556D9"/>
    <w:rsid w:val="00F55B45"/>
    <w:rsid w:val="00F55EA9"/>
    <w:rsid w:val="00F561BC"/>
    <w:rsid w:val="00F565B1"/>
    <w:rsid w:val="00F56E62"/>
    <w:rsid w:val="00F56F01"/>
    <w:rsid w:val="00F61141"/>
    <w:rsid w:val="00F612A7"/>
    <w:rsid w:val="00F6188E"/>
    <w:rsid w:val="00F61B7C"/>
    <w:rsid w:val="00F61E52"/>
    <w:rsid w:val="00F62ACA"/>
    <w:rsid w:val="00F62AE6"/>
    <w:rsid w:val="00F62D66"/>
    <w:rsid w:val="00F65031"/>
    <w:rsid w:val="00F6638E"/>
    <w:rsid w:val="00F669E0"/>
    <w:rsid w:val="00F66B4A"/>
    <w:rsid w:val="00F67831"/>
    <w:rsid w:val="00F67CE8"/>
    <w:rsid w:val="00F7054B"/>
    <w:rsid w:val="00F7127B"/>
    <w:rsid w:val="00F72842"/>
    <w:rsid w:val="00F72A31"/>
    <w:rsid w:val="00F7301D"/>
    <w:rsid w:val="00F73CE0"/>
    <w:rsid w:val="00F7481F"/>
    <w:rsid w:val="00F74B8A"/>
    <w:rsid w:val="00F753BB"/>
    <w:rsid w:val="00F77D31"/>
    <w:rsid w:val="00F800D0"/>
    <w:rsid w:val="00F80876"/>
    <w:rsid w:val="00F825BA"/>
    <w:rsid w:val="00F825E4"/>
    <w:rsid w:val="00F83376"/>
    <w:rsid w:val="00F8430A"/>
    <w:rsid w:val="00F84335"/>
    <w:rsid w:val="00F846E2"/>
    <w:rsid w:val="00F84C69"/>
    <w:rsid w:val="00F8593D"/>
    <w:rsid w:val="00F86167"/>
    <w:rsid w:val="00F868CC"/>
    <w:rsid w:val="00F87220"/>
    <w:rsid w:val="00F90257"/>
    <w:rsid w:val="00F91454"/>
    <w:rsid w:val="00F91456"/>
    <w:rsid w:val="00F926F0"/>
    <w:rsid w:val="00F93502"/>
    <w:rsid w:val="00F93A06"/>
    <w:rsid w:val="00F95B8E"/>
    <w:rsid w:val="00F95DA8"/>
    <w:rsid w:val="00F9688F"/>
    <w:rsid w:val="00F96948"/>
    <w:rsid w:val="00F96C03"/>
    <w:rsid w:val="00F97191"/>
    <w:rsid w:val="00F9762E"/>
    <w:rsid w:val="00F97897"/>
    <w:rsid w:val="00F97FBD"/>
    <w:rsid w:val="00FA0315"/>
    <w:rsid w:val="00FA1181"/>
    <w:rsid w:val="00FA182E"/>
    <w:rsid w:val="00FA251D"/>
    <w:rsid w:val="00FA2F35"/>
    <w:rsid w:val="00FA335D"/>
    <w:rsid w:val="00FA3AFB"/>
    <w:rsid w:val="00FA4901"/>
    <w:rsid w:val="00FA5001"/>
    <w:rsid w:val="00FA59F5"/>
    <w:rsid w:val="00FA6431"/>
    <w:rsid w:val="00FA7156"/>
    <w:rsid w:val="00FA7DB2"/>
    <w:rsid w:val="00FB07A1"/>
    <w:rsid w:val="00FB09A2"/>
    <w:rsid w:val="00FB3D35"/>
    <w:rsid w:val="00FB5B28"/>
    <w:rsid w:val="00FB61F6"/>
    <w:rsid w:val="00FB6F26"/>
    <w:rsid w:val="00FB7522"/>
    <w:rsid w:val="00FB7989"/>
    <w:rsid w:val="00FB7C9D"/>
    <w:rsid w:val="00FC12AD"/>
    <w:rsid w:val="00FC1819"/>
    <w:rsid w:val="00FC18F7"/>
    <w:rsid w:val="00FC2CE3"/>
    <w:rsid w:val="00FC521E"/>
    <w:rsid w:val="00FC579C"/>
    <w:rsid w:val="00FC67B2"/>
    <w:rsid w:val="00FC69E0"/>
    <w:rsid w:val="00FC7A07"/>
    <w:rsid w:val="00FC7EF5"/>
    <w:rsid w:val="00FD01FC"/>
    <w:rsid w:val="00FD1662"/>
    <w:rsid w:val="00FD1D79"/>
    <w:rsid w:val="00FD20F7"/>
    <w:rsid w:val="00FD2D5C"/>
    <w:rsid w:val="00FD2E50"/>
    <w:rsid w:val="00FD3089"/>
    <w:rsid w:val="00FD4AE4"/>
    <w:rsid w:val="00FD4E6F"/>
    <w:rsid w:val="00FD4FC1"/>
    <w:rsid w:val="00FD55DC"/>
    <w:rsid w:val="00FD77F7"/>
    <w:rsid w:val="00FE00B5"/>
    <w:rsid w:val="00FE04CC"/>
    <w:rsid w:val="00FE0BCB"/>
    <w:rsid w:val="00FE0D89"/>
    <w:rsid w:val="00FE3676"/>
    <w:rsid w:val="00FE438D"/>
    <w:rsid w:val="00FE516F"/>
    <w:rsid w:val="00FE519D"/>
    <w:rsid w:val="00FE52FC"/>
    <w:rsid w:val="00FE5BD2"/>
    <w:rsid w:val="00FE653E"/>
    <w:rsid w:val="00FE6612"/>
    <w:rsid w:val="00FE669F"/>
    <w:rsid w:val="00FE67F8"/>
    <w:rsid w:val="00FE6A33"/>
    <w:rsid w:val="00FE716F"/>
    <w:rsid w:val="00FE75D3"/>
    <w:rsid w:val="00FE7BA8"/>
    <w:rsid w:val="00FF0435"/>
    <w:rsid w:val="00FF0ACA"/>
    <w:rsid w:val="00FF0C0B"/>
    <w:rsid w:val="00FF0F3C"/>
    <w:rsid w:val="00FF23E0"/>
    <w:rsid w:val="00FF3F27"/>
    <w:rsid w:val="00FF723C"/>
    <w:rsid w:val="00FF77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E7"/>
    <w:rPr>
      <w:sz w:val="24"/>
      <w:szCs w:val="28"/>
    </w:rPr>
  </w:style>
  <w:style w:type="paragraph" w:styleId="Heading1">
    <w:name w:val="heading 1"/>
    <w:basedOn w:val="Normal"/>
    <w:next w:val="Normal"/>
    <w:qFormat/>
    <w:rsid w:val="001013E7"/>
    <w:pPr>
      <w:keepNext/>
      <w:outlineLvl w:val="0"/>
    </w:pPr>
    <w:rPr>
      <w:rFonts w:ascii="Cordia New" w:hAnsi="Cordia New" w:cs="Cordia New"/>
      <w:sz w:val="32"/>
      <w:szCs w:val="32"/>
    </w:rPr>
  </w:style>
  <w:style w:type="paragraph" w:styleId="Heading2">
    <w:name w:val="heading 2"/>
    <w:basedOn w:val="Normal"/>
    <w:next w:val="Normal"/>
    <w:qFormat/>
    <w:rsid w:val="001013E7"/>
    <w:pPr>
      <w:keepNext/>
      <w:outlineLvl w:val="1"/>
    </w:pPr>
  </w:style>
  <w:style w:type="paragraph" w:styleId="Heading3">
    <w:name w:val="heading 3"/>
    <w:basedOn w:val="Normal"/>
    <w:next w:val="Normal"/>
    <w:qFormat/>
    <w:rsid w:val="001013E7"/>
    <w:pPr>
      <w:keepNext/>
      <w:ind w:left="2880" w:firstLine="720"/>
      <w:jc w:val="both"/>
      <w:outlineLvl w:val="2"/>
    </w:pPr>
    <w:rPr>
      <w:rFonts w:ascii="Cordia New" w:hAnsi="Cordia New" w:cs="Cordia New"/>
      <w:sz w:val="32"/>
      <w:szCs w:val="32"/>
    </w:rPr>
  </w:style>
  <w:style w:type="paragraph" w:styleId="Heading4">
    <w:name w:val="heading 4"/>
    <w:basedOn w:val="Normal"/>
    <w:next w:val="Normal"/>
    <w:qFormat/>
    <w:rsid w:val="001013E7"/>
    <w:pPr>
      <w:keepNext/>
      <w:jc w:val="both"/>
      <w:outlineLvl w:val="3"/>
    </w:pPr>
    <w:rPr>
      <w:rFonts w:ascii="Cordia New" w:hAnsi="Cordia New" w:cs="Cordia New"/>
      <w:sz w:val="32"/>
      <w:szCs w:val="32"/>
    </w:rPr>
  </w:style>
  <w:style w:type="paragraph" w:styleId="Heading5">
    <w:name w:val="heading 5"/>
    <w:basedOn w:val="Normal"/>
    <w:next w:val="Normal"/>
    <w:qFormat/>
    <w:rsid w:val="00E06106"/>
    <w:pPr>
      <w:spacing w:before="240" w:after="60"/>
      <w:outlineLvl w:val="4"/>
    </w:pPr>
    <w:rPr>
      <w:b/>
      <w:bCs/>
      <w:i/>
      <w:iCs/>
      <w:sz w:val="26"/>
      <w:szCs w:val="30"/>
    </w:rPr>
  </w:style>
  <w:style w:type="paragraph" w:styleId="Heading8">
    <w:name w:val="heading 8"/>
    <w:basedOn w:val="Normal"/>
    <w:next w:val="Normal"/>
    <w:qFormat/>
    <w:rsid w:val="0046350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3E7"/>
    <w:pPr>
      <w:tabs>
        <w:tab w:val="center" w:pos="4153"/>
        <w:tab w:val="right" w:pos="8306"/>
      </w:tabs>
    </w:pPr>
  </w:style>
  <w:style w:type="character" w:styleId="PageNumber">
    <w:name w:val="page number"/>
    <w:basedOn w:val="DefaultParagraphFont"/>
    <w:rsid w:val="001013E7"/>
  </w:style>
  <w:style w:type="paragraph" w:styleId="Footer">
    <w:name w:val="footer"/>
    <w:basedOn w:val="Normal"/>
    <w:rsid w:val="001013E7"/>
    <w:pPr>
      <w:tabs>
        <w:tab w:val="center" w:pos="4153"/>
        <w:tab w:val="right" w:pos="8306"/>
      </w:tabs>
    </w:pPr>
  </w:style>
  <w:style w:type="table" w:styleId="TableGrid">
    <w:name w:val="Table Grid"/>
    <w:basedOn w:val="TableNormal"/>
    <w:rsid w:val="000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69E0"/>
    <w:pPr>
      <w:spacing w:before="100" w:beforeAutospacing="1" w:after="100" w:afterAutospacing="1"/>
    </w:pPr>
    <w:rPr>
      <w:rFonts w:ascii="Tahoma" w:hAnsi="Tahoma" w:cs="Tahoma"/>
      <w:szCs w:val="24"/>
    </w:rPr>
  </w:style>
  <w:style w:type="paragraph" w:styleId="BodyText">
    <w:name w:val="Body Text"/>
    <w:basedOn w:val="Normal"/>
    <w:link w:val="BodyTextChar"/>
    <w:rsid w:val="00211462"/>
    <w:rPr>
      <w:rFonts w:cs="Cordia New"/>
      <w:sz w:val="28"/>
    </w:rPr>
  </w:style>
  <w:style w:type="character" w:customStyle="1" w:styleId="BodyTextChar">
    <w:name w:val="Body Text Char"/>
    <w:basedOn w:val="DefaultParagraphFont"/>
    <w:link w:val="BodyText"/>
    <w:rsid w:val="00211462"/>
    <w:rPr>
      <w:rFonts w:cs="Cordia New"/>
      <w:sz w:val="28"/>
      <w:szCs w:val="28"/>
    </w:rPr>
  </w:style>
  <w:style w:type="paragraph" w:styleId="BodyText2">
    <w:name w:val="Body Text 2"/>
    <w:basedOn w:val="Normal"/>
    <w:link w:val="BodyText2Char"/>
    <w:rsid w:val="00211462"/>
    <w:rPr>
      <w:rFonts w:cs="Cordia New"/>
      <w:szCs w:val="24"/>
    </w:rPr>
  </w:style>
  <w:style w:type="character" w:customStyle="1" w:styleId="BodyText2Char">
    <w:name w:val="Body Text 2 Char"/>
    <w:basedOn w:val="DefaultParagraphFont"/>
    <w:link w:val="BodyText2"/>
    <w:rsid w:val="00211462"/>
    <w:rPr>
      <w:rFonts w:cs="Cordia New"/>
      <w:sz w:val="24"/>
      <w:szCs w:val="24"/>
    </w:rPr>
  </w:style>
  <w:style w:type="character" w:styleId="Emphasis">
    <w:name w:val="Emphasis"/>
    <w:basedOn w:val="DefaultParagraphFont"/>
    <w:qFormat/>
    <w:rsid w:val="00F87220"/>
    <w:rPr>
      <w:i/>
      <w:iCs/>
    </w:rPr>
  </w:style>
  <w:style w:type="paragraph" w:customStyle="1" w:styleId="yiv625292860msonormal">
    <w:name w:val="yiv625292860msonormal"/>
    <w:basedOn w:val="Normal"/>
    <w:rsid w:val="00101458"/>
    <w:pPr>
      <w:spacing w:before="100" w:beforeAutospacing="1" w:after="100" w:afterAutospacing="1"/>
    </w:pPr>
    <w:rPr>
      <w:rFonts w:ascii="Angsana New" w:hAnsi="Angsana New"/>
      <w:sz w:val="28"/>
    </w:rPr>
  </w:style>
  <w:style w:type="character" w:customStyle="1" w:styleId="hps">
    <w:name w:val="hps"/>
    <w:basedOn w:val="DefaultParagraphFont"/>
    <w:rsid w:val="00215DF4"/>
  </w:style>
  <w:style w:type="paragraph" w:styleId="ListParagraph">
    <w:name w:val="List Paragraph"/>
    <w:basedOn w:val="Normal"/>
    <w:link w:val="ListParagraphChar"/>
    <w:uiPriority w:val="34"/>
    <w:qFormat/>
    <w:rsid w:val="00765F17"/>
    <w:pPr>
      <w:ind w:left="720"/>
      <w:contextualSpacing/>
    </w:pPr>
    <w:rPr>
      <w:rFonts w:ascii="Cordia New" w:hAnsi="Cordia New"/>
      <w:sz w:val="28"/>
      <w:szCs w:val="35"/>
    </w:rPr>
  </w:style>
  <w:style w:type="character" w:customStyle="1" w:styleId="ListParagraphChar">
    <w:name w:val="List Paragraph Char"/>
    <w:basedOn w:val="DefaultParagraphFont"/>
    <w:link w:val="ListParagraph"/>
    <w:uiPriority w:val="34"/>
    <w:rsid w:val="00765F17"/>
    <w:rPr>
      <w:rFonts w:ascii="Cordia New" w:hAnsi="Cordia New"/>
      <w:sz w:val="28"/>
      <w:szCs w:val="35"/>
    </w:rPr>
  </w:style>
  <w:style w:type="paragraph" w:styleId="NoSpacing">
    <w:name w:val="No Spacing"/>
    <w:uiPriority w:val="1"/>
    <w:qFormat/>
    <w:rsid w:val="003C413D"/>
    <w:rPr>
      <w:rFonts w:ascii="Calibri" w:eastAsia="Calibri" w:hAnsi="Calibri" w:cs="Cordia New"/>
      <w:sz w:val="22"/>
      <w:szCs w:val="28"/>
    </w:rPr>
  </w:style>
  <w:style w:type="character" w:styleId="Hyperlink">
    <w:name w:val="Hyperlink"/>
    <w:basedOn w:val="DefaultParagraphFont"/>
    <w:unhideWhenUsed/>
    <w:rsid w:val="003C413D"/>
    <w:rPr>
      <w:color w:val="0000FF"/>
      <w:u w:val="single"/>
    </w:rPr>
  </w:style>
  <w:style w:type="paragraph" w:styleId="BalloonText">
    <w:name w:val="Balloon Text"/>
    <w:basedOn w:val="Normal"/>
    <w:link w:val="BalloonTextChar"/>
    <w:semiHidden/>
    <w:unhideWhenUsed/>
    <w:rsid w:val="00981B98"/>
    <w:rPr>
      <w:rFonts w:ascii="Segoe UI" w:hAnsi="Segoe UI"/>
      <w:sz w:val="18"/>
      <w:szCs w:val="22"/>
    </w:rPr>
  </w:style>
  <w:style w:type="character" w:customStyle="1" w:styleId="BalloonTextChar">
    <w:name w:val="Balloon Text Char"/>
    <w:basedOn w:val="DefaultParagraphFont"/>
    <w:link w:val="BalloonText"/>
    <w:semiHidden/>
    <w:rsid w:val="00981B98"/>
    <w:rPr>
      <w:rFonts w:ascii="Segoe UI" w:hAnsi="Segoe UI"/>
      <w:sz w:val="18"/>
      <w:szCs w:val="22"/>
    </w:rPr>
  </w:style>
  <w:style w:type="character" w:styleId="PlaceholderText">
    <w:name w:val="Placeholder Text"/>
    <w:basedOn w:val="DefaultParagraphFont"/>
    <w:uiPriority w:val="99"/>
    <w:semiHidden/>
    <w:rsid w:val="000B34CB"/>
    <w:rPr>
      <w:color w:val="808080"/>
    </w:rPr>
  </w:style>
  <w:style w:type="paragraph" w:customStyle="1" w:styleId="MDPI13authornames">
    <w:name w:val="MDPI_1.3_authornames"/>
    <w:basedOn w:val="Normal"/>
    <w:next w:val="Normal"/>
    <w:qFormat/>
    <w:rsid w:val="0001714A"/>
    <w:pPr>
      <w:adjustRightInd w:val="0"/>
      <w:snapToGrid w:val="0"/>
      <w:spacing w:after="120" w:line="260" w:lineRule="atLeast"/>
    </w:pPr>
    <w:rPr>
      <w:rFonts w:ascii="Palatino Linotype" w:hAnsi="Palatino Linotype" w:cs="Times New Roman"/>
      <w:b/>
      <w:color w:val="000000"/>
      <w:sz w:val="20"/>
      <w:szCs w:val="22"/>
      <w:lang w:eastAsia="de-DE" w:bidi="en-US"/>
    </w:rPr>
  </w:style>
  <w:style w:type="paragraph" w:customStyle="1" w:styleId="MDPI16affiliation">
    <w:name w:val="MDPI_1.6_affiliation"/>
    <w:basedOn w:val="Normal"/>
    <w:qFormat/>
    <w:rsid w:val="0001714A"/>
    <w:pPr>
      <w:adjustRightInd w:val="0"/>
      <w:snapToGrid w:val="0"/>
      <w:spacing w:line="200" w:lineRule="atLeast"/>
      <w:ind w:left="311" w:hanging="198"/>
    </w:pPr>
    <w:rPr>
      <w:rFonts w:ascii="Palatino Linotype" w:hAnsi="Palatino Linotype" w:cs="Times New Roman"/>
      <w:color w:val="000000"/>
      <w:sz w:val="18"/>
      <w:szCs w:val="18"/>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3E7"/>
    <w:rPr>
      <w:sz w:val="24"/>
      <w:szCs w:val="28"/>
    </w:rPr>
  </w:style>
  <w:style w:type="paragraph" w:styleId="Heading1">
    <w:name w:val="heading 1"/>
    <w:basedOn w:val="Normal"/>
    <w:next w:val="Normal"/>
    <w:qFormat/>
    <w:rsid w:val="001013E7"/>
    <w:pPr>
      <w:keepNext/>
      <w:outlineLvl w:val="0"/>
    </w:pPr>
    <w:rPr>
      <w:rFonts w:ascii="Cordia New" w:hAnsi="Cordia New" w:cs="Cordia New"/>
      <w:sz w:val="32"/>
      <w:szCs w:val="32"/>
    </w:rPr>
  </w:style>
  <w:style w:type="paragraph" w:styleId="Heading2">
    <w:name w:val="heading 2"/>
    <w:basedOn w:val="Normal"/>
    <w:next w:val="Normal"/>
    <w:qFormat/>
    <w:rsid w:val="001013E7"/>
    <w:pPr>
      <w:keepNext/>
      <w:outlineLvl w:val="1"/>
    </w:pPr>
  </w:style>
  <w:style w:type="paragraph" w:styleId="Heading3">
    <w:name w:val="heading 3"/>
    <w:basedOn w:val="Normal"/>
    <w:next w:val="Normal"/>
    <w:qFormat/>
    <w:rsid w:val="001013E7"/>
    <w:pPr>
      <w:keepNext/>
      <w:ind w:left="2880" w:firstLine="720"/>
      <w:jc w:val="both"/>
      <w:outlineLvl w:val="2"/>
    </w:pPr>
    <w:rPr>
      <w:rFonts w:ascii="Cordia New" w:hAnsi="Cordia New" w:cs="Cordia New"/>
      <w:sz w:val="32"/>
      <w:szCs w:val="32"/>
    </w:rPr>
  </w:style>
  <w:style w:type="paragraph" w:styleId="Heading4">
    <w:name w:val="heading 4"/>
    <w:basedOn w:val="Normal"/>
    <w:next w:val="Normal"/>
    <w:qFormat/>
    <w:rsid w:val="001013E7"/>
    <w:pPr>
      <w:keepNext/>
      <w:jc w:val="both"/>
      <w:outlineLvl w:val="3"/>
    </w:pPr>
    <w:rPr>
      <w:rFonts w:ascii="Cordia New" w:hAnsi="Cordia New" w:cs="Cordia New"/>
      <w:sz w:val="32"/>
      <w:szCs w:val="32"/>
    </w:rPr>
  </w:style>
  <w:style w:type="paragraph" w:styleId="Heading5">
    <w:name w:val="heading 5"/>
    <w:basedOn w:val="Normal"/>
    <w:next w:val="Normal"/>
    <w:qFormat/>
    <w:rsid w:val="00E06106"/>
    <w:pPr>
      <w:spacing w:before="240" w:after="60"/>
      <w:outlineLvl w:val="4"/>
    </w:pPr>
    <w:rPr>
      <w:b/>
      <w:bCs/>
      <w:i/>
      <w:iCs/>
      <w:sz w:val="26"/>
      <w:szCs w:val="30"/>
    </w:rPr>
  </w:style>
  <w:style w:type="paragraph" w:styleId="Heading8">
    <w:name w:val="heading 8"/>
    <w:basedOn w:val="Normal"/>
    <w:next w:val="Normal"/>
    <w:qFormat/>
    <w:rsid w:val="0046350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3E7"/>
    <w:pPr>
      <w:tabs>
        <w:tab w:val="center" w:pos="4153"/>
        <w:tab w:val="right" w:pos="8306"/>
      </w:tabs>
    </w:pPr>
  </w:style>
  <w:style w:type="character" w:styleId="PageNumber">
    <w:name w:val="page number"/>
    <w:basedOn w:val="DefaultParagraphFont"/>
    <w:rsid w:val="001013E7"/>
  </w:style>
  <w:style w:type="paragraph" w:styleId="Footer">
    <w:name w:val="footer"/>
    <w:basedOn w:val="Normal"/>
    <w:rsid w:val="001013E7"/>
    <w:pPr>
      <w:tabs>
        <w:tab w:val="center" w:pos="4153"/>
        <w:tab w:val="right" w:pos="8306"/>
      </w:tabs>
    </w:pPr>
  </w:style>
  <w:style w:type="table" w:styleId="TableGrid">
    <w:name w:val="Table Grid"/>
    <w:basedOn w:val="TableNormal"/>
    <w:rsid w:val="00021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69E0"/>
    <w:pPr>
      <w:spacing w:before="100" w:beforeAutospacing="1" w:after="100" w:afterAutospacing="1"/>
    </w:pPr>
    <w:rPr>
      <w:rFonts w:ascii="Tahoma" w:hAnsi="Tahoma" w:cs="Tahoma"/>
      <w:szCs w:val="24"/>
    </w:rPr>
  </w:style>
  <w:style w:type="paragraph" w:styleId="BodyText">
    <w:name w:val="Body Text"/>
    <w:basedOn w:val="Normal"/>
    <w:link w:val="BodyTextChar"/>
    <w:rsid w:val="00211462"/>
    <w:rPr>
      <w:rFonts w:cs="Cordia New"/>
      <w:sz w:val="28"/>
    </w:rPr>
  </w:style>
  <w:style w:type="character" w:customStyle="1" w:styleId="BodyTextChar">
    <w:name w:val="Body Text Char"/>
    <w:basedOn w:val="DefaultParagraphFont"/>
    <w:link w:val="BodyText"/>
    <w:rsid w:val="00211462"/>
    <w:rPr>
      <w:rFonts w:cs="Cordia New"/>
      <w:sz w:val="28"/>
      <w:szCs w:val="28"/>
    </w:rPr>
  </w:style>
  <w:style w:type="paragraph" w:styleId="BodyText2">
    <w:name w:val="Body Text 2"/>
    <w:basedOn w:val="Normal"/>
    <w:link w:val="BodyText2Char"/>
    <w:rsid w:val="00211462"/>
    <w:rPr>
      <w:rFonts w:cs="Cordia New"/>
      <w:szCs w:val="24"/>
    </w:rPr>
  </w:style>
  <w:style w:type="character" w:customStyle="1" w:styleId="BodyText2Char">
    <w:name w:val="Body Text 2 Char"/>
    <w:basedOn w:val="DefaultParagraphFont"/>
    <w:link w:val="BodyText2"/>
    <w:rsid w:val="00211462"/>
    <w:rPr>
      <w:rFonts w:cs="Cordia New"/>
      <w:sz w:val="24"/>
      <w:szCs w:val="24"/>
    </w:rPr>
  </w:style>
  <w:style w:type="character" w:styleId="Emphasis">
    <w:name w:val="Emphasis"/>
    <w:basedOn w:val="DefaultParagraphFont"/>
    <w:qFormat/>
    <w:rsid w:val="00F87220"/>
    <w:rPr>
      <w:i/>
      <w:iCs/>
    </w:rPr>
  </w:style>
  <w:style w:type="paragraph" w:customStyle="1" w:styleId="yiv625292860msonormal">
    <w:name w:val="yiv625292860msonormal"/>
    <w:basedOn w:val="Normal"/>
    <w:rsid w:val="00101458"/>
    <w:pPr>
      <w:spacing w:before="100" w:beforeAutospacing="1" w:after="100" w:afterAutospacing="1"/>
    </w:pPr>
    <w:rPr>
      <w:rFonts w:ascii="Angsana New" w:hAnsi="Angsana New"/>
      <w:sz w:val="28"/>
    </w:rPr>
  </w:style>
  <w:style w:type="character" w:customStyle="1" w:styleId="hps">
    <w:name w:val="hps"/>
    <w:basedOn w:val="DefaultParagraphFont"/>
    <w:rsid w:val="00215DF4"/>
  </w:style>
  <w:style w:type="paragraph" w:styleId="ListParagraph">
    <w:name w:val="List Paragraph"/>
    <w:basedOn w:val="Normal"/>
    <w:link w:val="ListParagraphChar"/>
    <w:uiPriority w:val="34"/>
    <w:qFormat/>
    <w:rsid w:val="00765F17"/>
    <w:pPr>
      <w:ind w:left="720"/>
      <w:contextualSpacing/>
    </w:pPr>
    <w:rPr>
      <w:rFonts w:ascii="Cordia New" w:hAnsi="Cordia New"/>
      <w:sz w:val="28"/>
      <w:szCs w:val="35"/>
    </w:rPr>
  </w:style>
  <w:style w:type="character" w:customStyle="1" w:styleId="ListParagraphChar">
    <w:name w:val="List Paragraph Char"/>
    <w:basedOn w:val="DefaultParagraphFont"/>
    <w:link w:val="ListParagraph"/>
    <w:uiPriority w:val="34"/>
    <w:rsid w:val="00765F17"/>
    <w:rPr>
      <w:rFonts w:ascii="Cordia New" w:hAnsi="Cordia New"/>
      <w:sz w:val="28"/>
      <w:szCs w:val="35"/>
    </w:rPr>
  </w:style>
  <w:style w:type="paragraph" w:styleId="NoSpacing">
    <w:name w:val="No Spacing"/>
    <w:uiPriority w:val="1"/>
    <w:qFormat/>
    <w:rsid w:val="003C413D"/>
    <w:rPr>
      <w:rFonts w:ascii="Calibri" w:eastAsia="Calibri" w:hAnsi="Calibri" w:cs="Cordia New"/>
      <w:sz w:val="22"/>
      <w:szCs w:val="28"/>
    </w:rPr>
  </w:style>
  <w:style w:type="character" w:styleId="Hyperlink">
    <w:name w:val="Hyperlink"/>
    <w:basedOn w:val="DefaultParagraphFont"/>
    <w:unhideWhenUsed/>
    <w:rsid w:val="003C413D"/>
    <w:rPr>
      <w:color w:val="0000FF"/>
      <w:u w:val="single"/>
    </w:rPr>
  </w:style>
  <w:style w:type="paragraph" w:styleId="BalloonText">
    <w:name w:val="Balloon Text"/>
    <w:basedOn w:val="Normal"/>
    <w:link w:val="BalloonTextChar"/>
    <w:semiHidden/>
    <w:unhideWhenUsed/>
    <w:rsid w:val="00981B98"/>
    <w:rPr>
      <w:rFonts w:ascii="Segoe UI" w:hAnsi="Segoe UI"/>
      <w:sz w:val="18"/>
      <w:szCs w:val="22"/>
    </w:rPr>
  </w:style>
  <w:style w:type="character" w:customStyle="1" w:styleId="BalloonTextChar">
    <w:name w:val="Balloon Text Char"/>
    <w:basedOn w:val="DefaultParagraphFont"/>
    <w:link w:val="BalloonText"/>
    <w:semiHidden/>
    <w:rsid w:val="00981B98"/>
    <w:rPr>
      <w:rFonts w:ascii="Segoe UI" w:hAnsi="Segoe UI"/>
      <w:sz w:val="18"/>
      <w:szCs w:val="22"/>
    </w:rPr>
  </w:style>
  <w:style w:type="character" w:styleId="PlaceholderText">
    <w:name w:val="Placeholder Text"/>
    <w:basedOn w:val="DefaultParagraphFont"/>
    <w:uiPriority w:val="99"/>
    <w:semiHidden/>
    <w:rsid w:val="000B34CB"/>
    <w:rPr>
      <w:color w:val="808080"/>
    </w:rPr>
  </w:style>
  <w:style w:type="paragraph" w:customStyle="1" w:styleId="MDPI13authornames">
    <w:name w:val="MDPI_1.3_authornames"/>
    <w:basedOn w:val="Normal"/>
    <w:next w:val="Normal"/>
    <w:qFormat/>
    <w:rsid w:val="0001714A"/>
    <w:pPr>
      <w:adjustRightInd w:val="0"/>
      <w:snapToGrid w:val="0"/>
      <w:spacing w:after="120" w:line="260" w:lineRule="atLeast"/>
    </w:pPr>
    <w:rPr>
      <w:rFonts w:ascii="Palatino Linotype" w:hAnsi="Palatino Linotype" w:cs="Times New Roman"/>
      <w:b/>
      <w:color w:val="000000"/>
      <w:sz w:val="20"/>
      <w:szCs w:val="22"/>
      <w:lang w:eastAsia="de-DE" w:bidi="en-US"/>
    </w:rPr>
  </w:style>
  <w:style w:type="paragraph" w:customStyle="1" w:styleId="MDPI16affiliation">
    <w:name w:val="MDPI_1.6_affiliation"/>
    <w:basedOn w:val="Normal"/>
    <w:qFormat/>
    <w:rsid w:val="0001714A"/>
    <w:pPr>
      <w:adjustRightInd w:val="0"/>
      <w:snapToGrid w:val="0"/>
      <w:spacing w:line="200" w:lineRule="atLeast"/>
      <w:ind w:left="311" w:hanging="198"/>
    </w:pPr>
    <w:rPr>
      <w:rFonts w:ascii="Palatino Linotype" w:hAnsi="Palatino Linotype" w:cs="Times New Roman"/>
      <w:color w:val="000000"/>
      <w:sz w:val="18"/>
      <w:szCs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2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AAF2-5A50-48DB-B796-3A200A42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2322</Words>
  <Characters>13238</Characters>
  <Application>Microsoft Office Word</Application>
  <DocSecurity>0</DocSecurity>
  <Lines>110</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ชื่อผู้ทำวิทยานิพนธ์ :</vt:lpstr>
      <vt:lpstr>ชื่อผู้ทำวิทยานิพนธ์ :</vt:lpstr>
    </vt:vector>
  </TitlesOfParts>
  <Company>Windows</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ชื่อผู้ทำวิทยานิพนธ์ :</dc:title>
  <dc:subject/>
  <dc:creator>Master</dc:creator>
  <cp:keywords/>
  <cp:lastModifiedBy>win10</cp:lastModifiedBy>
  <cp:revision>15</cp:revision>
  <cp:lastPrinted>2016-10-19T08:00:00Z</cp:lastPrinted>
  <dcterms:created xsi:type="dcterms:W3CDTF">2019-11-15T11:53:00Z</dcterms:created>
  <dcterms:modified xsi:type="dcterms:W3CDTF">2019-12-16T01:15:00Z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