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E" w:rsidRDefault="005409FE" w:rsidP="005409FE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B2CE74B" wp14:editId="24B1EA43">
            <wp:extent cx="416251" cy="729043"/>
            <wp:effectExtent l="0" t="0" r="0" b="0"/>
            <wp:docPr id="8" name="Image 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FE" w:rsidRDefault="005409FE" w:rsidP="005409FE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5409FE" w:rsidRDefault="005409FE" w:rsidP="005409FE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5409FE" w:rsidRDefault="005409FE" w:rsidP="005409FE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5409FE" w:rsidRDefault="005409FE" w:rsidP="005409FE">
      <w:pPr>
        <w:tabs>
          <w:tab w:val="left" w:pos="5381"/>
        </w:tabs>
        <w:spacing w:before="34" w:line="261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๔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ถอดคำประพันธ์กาพย์เรื่องพระไชยสุริยา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 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4"/>
          <w:w w:val="7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4"/>
          <w:w w:val="7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5409FE" w:rsidRDefault="005409FE" w:rsidP="005409FE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5409FE" w:rsidRDefault="005409FE" w:rsidP="005409FE">
      <w:pPr>
        <w:pStyle w:val="BodyText"/>
        <w:spacing w:before="65"/>
        <w:rPr>
          <w:rFonts w:ascii="Tahoma"/>
          <w:b/>
        </w:rPr>
      </w:pPr>
    </w:p>
    <w:p w:rsidR="005409FE" w:rsidRDefault="005409FE" w:rsidP="005409FE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344DC5" wp14:editId="0E984E4B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5409FE" w:rsidRDefault="005409FE" w:rsidP="005409FE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5409FE" w:rsidRDefault="005409FE" w:rsidP="005409FE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5409FE" w:rsidRDefault="005409FE" w:rsidP="005409FE">
      <w:pPr>
        <w:pStyle w:val="BodyText"/>
        <w:spacing w:line="278" w:lineRule="auto"/>
        <w:ind w:left="1060" w:right="3845"/>
      </w:pPr>
      <w:r>
        <w:rPr>
          <w:w w:val="70"/>
          <w:cs/>
          <w:lang w:bidi="th-TH"/>
        </w:rPr>
        <w:t>ท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๓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 xml:space="preserve">อธิบายคุณค่าของวรรณคดีและวรรณกรรมที่อ่าน </w:t>
      </w:r>
      <w:r>
        <w:rPr>
          <w:w w:val="75"/>
          <w:cs/>
          <w:lang w:bidi="th-TH"/>
        </w:rPr>
        <w:t>ท ๕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ม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๔</w:t>
      </w:r>
      <w:r>
        <w:rPr>
          <w:spacing w:val="15"/>
        </w:rPr>
        <w:t xml:space="preserve"> </w:t>
      </w:r>
      <w:r>
        <w:rPr>
          <w:w w:val="75"/>
          <w:cs/>
          <w:lang w:bidi="th-TH"/>
        </w:rPr>
        <w:t>สรุปเนื้อหาวรรณคดีและวรรณกรรมที่อ่าน</w:t>
      </w:r>
    </w:p>
    <w:p w:rsidR="005409FE" w:rsidRDefault="005409FE" w:rsidP="005409FE">
      <w:pPr>
        <w:pStyle w:val="Heading1"/>
        <w:spacing w:before="3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5409FE" w:rsidRDefault="005409FE" w:rsidP="005409FE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5409FE" w:rsidRDefault="005409FE" w:rsidP="005409FE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นักเรียนสามารถสรุปเนื้อหาจากเรื่องที่อ่านได้</w:t>
      </w:r>
    </w:p>
    <w:p w:rsidR="005409FE" w:rsidRDefault="005409FE" w:rsidP="005409FE">
      <w:pPr>
        <w:pStyle w:val="Heading1"/>
        <w:spacing w:before="32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0"/>
        </w:rPr>
        <w:t xml:space="preserve"> </w:t>
      </w:r>
      <w:r>
        <w:rPr>
          <w:w w:val="60"/>
        </w:rPr>
        <w:t>/</w:t>
      </w:r>
      <w:r>
        <w:rPr>
          <w:spacing w:val="-7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8"/>
        </w:rPr>
        <w:t xml:space="preserve"> </w:t>
      </w:r>
      <w:r>
        <w:rPr>
          <w:spacing w:val="-5"/>
          <w:w w:val="60"/>
        </w:rPr>
        <w:t>(P)</w:t>
      </w:r>
    </w:p>
    <w:p w:rsidR="005409FE" w:rsidRDefault="005409FE" w:rsidP="005409FE">
      <w:pPr>
        <w:pStyle w:val="BodyText"/>
        <w:spacing w:before="119"/>
        <w:ind w:left="1060"/>
      </w:pPr>
      <w:r>
        <w:rPr>
          <w:spacing w:val="-2"/>
          <w:w w:val="70"/>
          <w:cs/>
          <w:lang w:bidi="th-TH"/>
        </w:rPr>
        <w:t>นักเรียนสามารถวิเคราะห์และอธิบายคุณค่าของวรรณคดีเรื่อง</w:t>
      </w:r>
      <w:r>
        <w:rPr>
          <w:spacing w:val="26"/>
        </w:rPr>
        <w:t xml:space="preserve"> </w:t>
      </w:r>
      <w:r>
        <w:rPr>
          <w:spacing w:val="-2"/>
          <w:w w:val="75"/>
          <w:cs/>
          <w:lang w:bidi="th-TH"/>
        </w:rPr>
        <w:t>กาพย์เรื่องพระไชยสุริยาได้</w:t>
      </w:r>
    </w:p>
    <w:p w:rsidR="005409FE" w:rsidRDefault="005409FE" w:rsidP="005409FE">
      <w:pPr>
        <w:pStyle w:val="Heading1"/>
        <w:spacing w:before="31" w:line="385" w:lineRule="exact"/>
        <w:ind w:left="1060"/>
      </w:pPr>
      <w:r>
        <w:rPr>
          <w:spacing w:val="-2"/>
          <w:w w:val="60"/>
          <w:cs/>
          <w:lang w:bidi="th-TH"/>
        </w:rPr>
        <w:t>คุณลักษณะอันพึงประสงค์</w:t>
      </w:r>
      <w:r>
        <w:rPr>
          <w:spacing w:val="2"/>
        </w:rPr>
        <w:t xml:space="preserve"> </w:t>
      </w:r>
      <w:r>
        <w:rPr>
          <w:spacing w:val="-5"/>
          <w:w w:val="70"/>
        </w:rPr>
        <w:t>(A)</w:t>
      </w:r>
    </w:p>
    <w:p w:rsidR="005409FE" w:rsidRDefault="005409FE" w:rsidP="005409FE">
      <w:pPr>
        <w:pStyle w:val="BodyText"/>
        <w:spacing w:line="360" w:lineRule="exact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5409FE" w:rsidRDefault="005409FE" w:rsidP="005409FE">
      <w:pPr>
        <w:pStyle w:val="Heading1"/>
        <w:spacing w:before="93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5409FE" w:rsidRDefault="005409FE" w:rsidP="005409FE">
      <w:pPr>
        <w:pStyle w:val="BodyText"/>
        <w:spacing w:line="278" w:lineRule="auto"/>
        <w:ind w:left="340" w:right="495" w:firstLine="717"/>
        <w:jc w:val="both"/>
      </w:pPr>
      <w:r>
        <w:rPr>
          <w:color w:val="1F1F1F"/>
          <w:w w:val="70"/>
          <w:cs/>
          <w:lang w:bidi="th-TH"/>
        </w:rPr>
        <w:t>กาพย์เรื่องพระไชยสุริยา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เป็นผลงานประพันธ์ของสุนทรภู่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แต่งขึ้นในสมัยรัชกาลที่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๓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มีจุดประสงค์เพื่อใช้ สำหรับเป็นแบบเรียนเรื่องตัวสะกด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เนื้อหาของวรรณคดีเรื่องนี้สะท้อนให้เห็นคุณค่าในด้านสังคมและการเมือง กล่าวคือ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เสนอภาพการล่มสลายของเมือง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อันเนื่องมาจากการประพฤติทุจริตของผู้มีอำนาจ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เหตุการณ์ในเมืองสา วะถีจึงเป็นอุทาหรณ์ให้แก่ประชาชนทุกคนที่จะต้องร่วมใจและปฏิบัติตนตามหลักคุณธรรม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จริยธรรม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เพื่อสร้าง </w:t>
      </w:r>
      <w:r>
        <w:rPr>
          <w:color w:val="1F1F1F"/>
          <w:spacing w:val="-4"/>
          <w:w w:val="80"/>
          <w:cs/>
          <w:lang w:bidi="th-TH"/>
        </w:rPr>
        <w:t>ความสงบและสันติ</w:t>
      </w:r>
    </w:p>
    <w:p w:rsidR="005409FE" w:rsidRDefault="005409FE" w:rsidP="005409FE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5409FE" w:rsidRDefault="005409FE" w:rsidP="005409FE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ความสำคัญของการถอดคำประพันธ์</w:t>
      </w:r>
    </w:p>
    <w:p w:rsidR="005409FE" w:rsidRDefault="005409FE" w:rsidP="005409FE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หลักการถอดคำประพันธ์</w:t>
      </w:r>
    </w:p>
    <w:p w:rsidR="005409FE" w:rsidRDefault="005409FE" w:rsidP="005409FE">
      <w:pPr>
        <w:sectPr w:rsidR="005409FE">
          <w:pgSz w:w="11920" w:h="16850"/>
          <w:pgMar w:top="1280" w:right="640" w:bottom="280" w:left="1100" w:header="719" w:footer="0" w:gutter="0"/>
          <w:cols w:space="720"/>
        </w:sectPr>
      </w:pPr>
    </w:p>
    <w:p w:rsidR="005409FE" w:rsidRDefault="005409FE" w:rsidP="005409FE">
      <w:pPr>
        <w:pStyle w:val="BodyText"/>
        <w:spacing w:before="210" w:line="347" w:lineRule="exact"/>
        <w:ind w:left="1060"/>
        <w:jc w:val="both"/>
      </w:pPr>
      <w:r>
        <w:rPr>
          <w:w w:val="65"/>
          <w:cs/>
          <w:lang w:bidi="th-TH"/>
        </w:rPr>
        <w:lastRenderedPageBreak/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4"/>
          <w:w w:val="75"/>
          <w:cs/>
          <w:lang w:bidi="th-TH"/>
        </w:rPr>
        <w:t>การสรุปความรู้และคุณค่าที่ได้จากเรื่อง</w:t>
      </w:r>
    </w:p>
    <w:p w:rsidR="005409FE" w:rsidRDefault="005409FE" w:rsidP="005409FE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5409FE" w:rsidRDefault="005409FE" w:rsidP="005409FE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5409FE" w:rsidRDefault="005409FE" w:rsidP="005409FE">
      <w:pPr>
        <w:pStyle w:val="BodyText"/>
        <w:tabs>
          <w:tab w:val="left" w:pos="4910"/>
        </w:tabs>
        <w:spacing w:before="24" w:line="276" w:lineRule="auto"/>
        <w:ind w:left="340" w:right="578" w:firstLine="717"/>
      </w:pPr>
      <w:r>
        <w:rPr>
          <w:w w:val="75"/>
          <w:cs/>
          <w:lang w:bidi="th-TH"/>
        </w:rPr>
        <w:t>๑</w:t>
      </w:r>
      <w:r>
        <w:rPr>
          <w:w w:val="75"/>
        </w:rPr>
        <w:t>.</w:t>
      </w:r>
      <w:r>
        <w:t xml:space="preserve"> </w:t>
      </w:r>
      <w:r>
        <w:rPr>
          <w:w w:val="75"/>
          <w:cs/>
          <w:lang w:bidi="th-TH"/>
        </w:rPr>
        <w:t>ครูทบทวนความรู้เรื่อง</w:t>
      </w:r>
      <w:r>
        <w:t xml:space="preserve"> </w:t>
      </w:r>
      <w:r>
        <w:rPr>
          <w:w w:val="75"/>
          <w:cs/>
          <w:lang w:bidi="th-TH"/>
        </w:rPr>
        <w:t>การแปลคำศัพท์</w:t>
      </w:r>
      <w:r>
        <w:tab/>
      </w:r>
      <w:r>
        <w:rPr>
          <w:w w:val="70"/>
          <w:cs/>
          <w:lang w:bidi="th-TH"/>
        </w:rPr>
        <w:t>โดยการสุ่มถามนักเรียนจำนวน</w:t>
      </w:r>
      <w:r>
        <w:t xml:space="preserve"> </w:t>
      </w:r>
      <w:r>
        <w:rPr>
          <w:w w:val="70"/>
          <w:cs/>
          <w:lang w:bidi="th-TH"/>
        </w:rPr>
        <w:t>๑๐</w:t>
      </w:r>
      <w:r>
        <w:t xml:space="preserve"> </w:t>
      </w:r>
      <w:r>
        <w:rPr>
          <w:w w:val="70"/>
          <w:cs/>
          <w:lang w:bidi="th-TH"/>
        </w:rPr>
        <w:t>คน</w:t>
      </w:r>
      <w:r>
        <w:t xml:space="preserve"> </w:t>
      </w:r>
      <w:r>
        <w:rPr>
          <w:w w:val="70"/>
          <w:cs/>
          <w:lang w:bidi="th-TH"/>
        </w:rPr>
        <w:t xml:space="preserve">ให้นักเรียนบอก </w:t>
      </w:r>
      <w:r>
        <w:rPr>
          <w:w w:val="75"/>
          <w:cs/>
          <w:lang w:bidi="th-TH"/>
        </w:rPr>
        <w:t>ความหมายของคำศัพท์ ที่ครูถาม</w:t>
      </w:r>
    </w:p>
    <w:p w:rsidR="005409FE" w:rsidRDefault="005409FE" w:rsidP="005409FE">
      <w:pPr>
        <w:pStyle w:val="BodyText"/>
        <w:spacing w:before="66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36"/>
        </w:rPr>
        <w:t xml:space="preserve"> </w:t>
      </w:r>
      <w:r>
        <w:rPr>
          <w:w w:val="65"/>
          <w:cs/>
          <w:lang w:bidi="th-TH"/>
        </w:rPr>
        <w:t>ครูถามนักเรียน</w:t>
      </w:r>
      <w:r>
        <w:rPr>
          <w:spacing w:val="30"/>
        </w:rPr>
        <w:t xml:space="preserve"> </w:t>
      </w:r>
      <w:r>
        <w:rPr>
          <w:w w:val="65"/>
          <w:cs/>
          <w:lang w:bidi="th-TH"/>
        </w:rPr>
        <w:t>โดยใช้คำถามสำคัญ</w:t>
      </w:r>
      <w:r>
        <w:rPr>
          <w:spacing w:val="30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5409FE" w:rsidRDefault="005409FE" w:rsidP="005409FE">
      <w:pPr>
        <w:pStyle w:val="BodyText"/>
        <w:spacing w:before="56" w:line="360" w:lineRule="exact"/>
        <w:ind w:left="178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)</w:t>
      </w:r>
      <w:r>
        <w:rPr>
          <w:spacing w:val="13"/>
        </w:rPr>
        <w:t xml:space="preserve"> </w:t>
      </w:r>
      <w:r>
        <w:rPr>
          <w:spacing w:val="2"/>
          <w:w w:val="65"/>
          <w:cs/>
          <w:lang w:bidi="th-TH"/>
        </w:rPr>
        <w:t>นักเรียนทราบหรือไม่ว่า</w:t>
      </w:r>
      <w:r>
        <w:rPr>
          <w:spacing w:val="19"/>
        </w:rPr>
        <w:t xml:space="preserve"> </w:t>
      </w:r>
      <w:r>
        <w:rPr>
          <w:spacing w:val="2"/>
          <w:w w:val="65"/>
          <w:cs/>
          <w:lang w:bidi="th-TH"/>
        </w:rPr>
        <w:t>เหตุใดเราจึงต้อง</w:t>
      </w:r>
      <w:r>
        <w:rPr>
          <w:spacing w:val="18"/>
        </w:rPr>
        <w:t xml:space="preserve"> </w:t>
      </w:r>
      <w:r>
        <w:rPr>
          <w:spacing w:val="-2"/>
          <w:w w:val="65"/>
          <w:cs/>
          <w:lang w:bidi="th-TH"/>
        </w:rPr>
        <w:t>แปลคำศัพท์</w:t>
      </w:r>
    </w:p>
    <w:p w:rsidR="005409FE" w:rsidRDefault="005409FE" w:rsidP="005409FE">
      <w:pPr>
        <w:pStyle w:val="BodyText"/>
        <w:spacing w:line="360" w:lineRule="exact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61"/>
        </w:rPr>
        <w:t xml:space="preserve"> </w:t>
      </w:r>
      <w:r>
        <w:rPr>
          <w:w w:val="65"/>
          <w:cs/>
          <w:lang w:bidi="th-TH"/>
        </w:rPr>
        <w:t>นักเรียนคิดว่า</w:t>
      </w:r>
      <w:r>
        <w:rPr>
          <w:spacing w:val="67"/>
        </w:rPr>
        <w:t xml:space="preserve"> </w:t>
      </w:r>
      <w:r>
        <w:rPr>
          <w:w w:val="65"/>
          <w:cs/>
          <w:lang w:bidi="th-TH"/>
        </w:rPr>
        <w:t>การแปลศัพท์</w:t>
      </w:r>
      <w:r>
        <w:rPr>
          <w:spacing w:val="64"/>
        </w:rPr>
        <w:t xml:space="preserve"> </w:t>
      </w:r>
      <w:r>
        <w:rPr>
          <w:spacing w:val="-2"/>
          <w:w w:val="65"/>
          <w:cs/>
          <w:lang w:bidi="th-TH"/>
        </w:rPr>
        <w:t>มีความสำคัญอย่างไรต่อการเรียนวรรณคดี</w:t>
      </w:r>
    </w:p>
    <w:p w:rsidR="005409FE" w:rsidRDefault="005409FE" w:rsidP="005409FE">
      <w:pPr>
        <w:pStyle w:val="BodyText"/>
        <w:spacing w:before="58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21"/>
        </w:rPr>
        <w:t xml:space="preserve">  </w:t>
      </w:r>
      <w:r>
        <w:rPr>
          <w:w w:val="65"/>
          <w:cs/>
          <w:lang w:bidi="th-TH"/>
        </w:rPr>
        <w:t>ครูเชื่อมโยงเข้าสู่บทเรียน</w:t>
      </w:r>
      <w:r>
        <w:rPr>
          <w:spacing w:val="24"/>
        </w:rPr>
        <w:t xml:space="preserve">  </w:t>
      </w:r>
      <w:r>
        <w:rPr>
          <w:spacing w:val="-2"/>
          <w:w w:val="65"/>
          <w:cs/>
          <w:lang w:bidi="th-TH"/>
        </w:rPr>
        <w:t>โดยการสรุปความรู้จากคำตอบของนักเรียน</w:t>
      </w:r>
    </w:p>
    <w:p w:rsidR="005409FE" w:rsidRDefault="005409FE" w:rsidP="005409FE">
      <w:pPr>
        <w:pStyle w:val="Heading1"/>
        <w:spacing w:before="32"/>
      </w:pPr>
      <w:r>
        <w:rPr>
          <w:w w:val="60"/>
          <w:cs/>
          <w:lang w:bidi="th-TH"/>
        </w:rPr>
        <w:t>ขั้นสอน</w:t>
      </w:r>
      <w:r>
        <w:rPr>
          <w:spacing w:val="-1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t xml:space="preserve"> </w:t>
      </w:r>
      <w:r>
        <w:rPr>
          <w:w w:val="60"/>
          <w:cs/>
          <w:lang w:bidi="th-TH"/>
        </w:rPr>
        <w:t>๔๐</w:t>
      </w:r>
      <w:r>
        <w:rPr>
          <w:spacing w:val="-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409FE" w:rsidRDefault="005409FE" w:rsidP="005409FE">
      <w:pPr>
        <w:pStyle w:val="BodyText"/>
        <w:spacing w:before="57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ความสำคัญของการถอดคำประพันธ์</w:t>
      </w:r>
      <w:r>
        <w:t xml:space="preserve"> </w:t>
      </w:r>
      <w:r>
        <w:rPr>
          <w:w w:val="70"/>
          <w:cs/>
          <w:lang w:bidi="th-TH"/>
        </w:rPr>
        <w:t>หลักการถอดคำประพันธ์และการสรุป ความรู้และคุณค่าที่ได้จากเรื่อง</w:t>
      </w:r>
      <w:r>
        <w:t xml:space="preserve"> </w:t>
      </w:r>
      <w:r>
        <w:rPr>
          <w:w w:val="70"/>
          <w:cs/>
          <w:lang w:bidi="th-TH"/>
        </w:rPr>
        <w:t>กาพย์เรื่องพระไชยสุริยา</w:t>
      </w:r>
    </w:p>
    <w:p w:rsidR="005409FE" w:rsidRDefault="005409FE" w:rsidP="005409FE">
      <w:pPr>
        <w:pStyle w:val="Heading1"/>
        <w:spacing w:line="361" w:lineRule="exact"/>
      </w:pPr>
      <w:r>
        <w:rPr>
          <w:w w:val="60"/>
          <w:cs/>
          <w:lang w:bidi="th-TH"/>
        </w:rPr>
        <w:t>คาบที่</w:t>
      </w:r>
      <w:r>
        <w:rPr>
          <w:spacing w:val="-2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18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8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409FE" w:rsidRDefault="005409FE" w:rsidP="005409FE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5409FE" w:rsidRDefault="005409FE" w:rsidP="005409FE">
      <w:pPr>
        <w:pStyle w:val="BodyText"/>
        <w:spacing w:before="122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ครูทบทวนความรู้เรื่อง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คุณค่าที่ได้จากเรื่อง</w:t>
      </w:r>
      <w:r>
        <w:rPr>
          <w:spacing w:val="5"/>
        </w:rPr>
        <w:t xml:space="preserve"> </w:t>
      </w:r>
      <w:r>
        <w:rPr>
          <w:spacing w:val="-2"/>
          <w:w w:val="70"/>
          <w:cs/>
          <w:lang w:bidi="th-TH"/>
        </w:rPr>
        <w:t>กาพย์เรื่องพระไชยสุริยา</w:t>
      </w:r>
    </w:p>
    <w:p w:rsidR="005409FE" w:rsidRDefault="005409FE" w:rsidP="005409FE">
      <w:pPr>
        <w:pStyle w:val="Heading1"/>
        <w:spacing w:before="30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4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-3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409FE" w:rsidRDefault="005409FE" w:rsidP="005409FE">
      <w:pPr>
        <w:pStyle w:val="BodyText"/>
        <w:spacing w:line="278" w:lineRule="auto"/>
        <w:ind w:left="340" w:right="511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ครูแจกใบงาน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ถอดความกาพย์พระไชย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ให้กับนักเรียน</w:t>
      </w:r>
      <w:r>
        <w:t xml:space="preserve"> </w:t>
      </w:r>
      <w:r>
        <w:rPr>
          <w:w w:val="70"/>
          <w:cs/>
          <w:lang w:bidi="th-TH"/>
        </w:rPr>
        <w:t>จากนั้นชี้แจงการทำกิจกรรม</w:t>
      </w:r>
      <w:r>
        <w:t xml:space="preserve"> </w:t>
      </w:r>
      <w:r>
        <w:rPr>
          <w:w w:val="70"/>
          <w:cs/>
          <w:lang w:bidi="th-TH"/>
        </w:rPr>
        <w:t>โดยให้ นักเรียนแปลความจากบทประพันธ์ที่ครูกำหนดให้</w:t>
      </w:r>
      <w:r>
        <w:t xml:space="preserve"> </w:t>
      </w:r>
      <w:r>
        <w:rPr>
          <w:w w:val="70"/>
          <w:cs/>
          <w:lang w:bidi="th-TH"/>
        </w:rPr>
        <w:t>แล้ววิเคราะห์มีคุณค่าด้านใดสอดแทรกอยู่บ้าง</w:t>
      </w:r>
      <w:r>
        <w:t xml:space="preserve"> </w:t>
      </w:r>
      <w:r>
        <w:rPr>
          <w:w w:val="70"/>
          <w:cs/>
          <w:lang w:bidi="th-TH"/>
        </w:rPr>
        <w:t xml:space="preserve">จากนั้นเขียนลง </w:t>
      </w:r>
      <w:r>
        <w:rPr>
          <w:spacing w:val="-2"/>
          <w:w w:val="75"/>
          <w:cs/>
          <w:lang w:bidi="th-TH"/>
        </w:rPr>
        <w:t>ในใบกิจกรรม</w:t>
      </w:r>
    </w:p>
    <w:p w:rsidR="005409FE" w:rsidRDefault="005409FE" w:rsidP="005409FE">
      <w:pPr>
        <w:pStyle w:val="BodyText"/>
        <w:spacing w:line="359" w:lineRule="exact"/>
        <w:ind w:left="1060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นักเรียนส่งใบงาน</w:t>
      </w:r>
      <w:r>
        <w:rPr>
          <w:spacing w:val="43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ถอดความกาพย์พระไชย</w:t>
      </w:r>
      <w:r>
        <w:rPr>
          <w:w w:val="70"/>
        </w:rPr>
        <w:t>”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ให้กับครู</w:t>
      </w:r>
    </w:p>
    <w:p w:rsidR="005409FE" w:rsidRDefault="005409FE" w:rsidP="005409FE">
      <w:pPr>
        <w:pStyle w:val="Heading1"/>
        <w:spacing w:before="93" w:line="383" w:lineRule="exact"/>
      </w:pPr>
      <w:r>
        <w:rPr>
          <w:w w:val="60"/>
          <w:cs/>
          <w:lang w:bidi="th-TH"/>
        </w:rPr>
        <w:t>ขั้นสรุป</w:t>
      </w:r>
      <w:r>
        <w:rPr>
          <w:spacing w:val="-4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5409FE" w:rsidRDefault="005409FE" w:rsidP="005409FE">
      <w:pPr>
        <w:pStyle w:val="BodyText"/>
        <w:spacing w:line="278" w:lineRule="auto"/>
        <w:ind w:left="340" w:right="655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ความสำคัญของการถอดคำประพันธ์</w:t>
      </w:r>
      <w:r>
        <w:t xml:space="preserve"> </w:t>
      </w:r>
      <w:r>
        <w:rPr>
          <w:w w:val="70"/>
          <w:cs/>
          <w:lang w:bidi="th-TH"/>
        </w:rPr>
        <w:t>หลักการถอด คำประพันธ์</w:t>
      </w:r>
      <w:r>
        <w:t xml:space="preserve"> </w:t>
      </w:r>
      <w:r>
        <w:rPr>
          <w:w w:val="70"/>
          <w:cs/>
          <w:lang w:bidi="th-TH"/>
        </w:rPr>
        <w:t>และการสรุปความรู้และคุณค่าที่ได้จากเรื่อง</w:t>
      </w:r>
      <w:r>
        <w:t xml:space="preserve"> </w:t>
      </w:r>
      <w:r>
        <w:rPr>
          <w:w w:val="70"/>
          <w:cs/>
          <w:lang w:bidi="th-TH"/>
        </w:rPr>
        <w:t>กาพย์เรื่องพระไชยสุริยา</w:t>
      </w:r>
    </w:p>
    <w:p w:rsidR="005409FE" w:rsidRDefault="005409FE" w:rsidP="005409FE">
      <w:pPr>
        <w:pStyle w:val="Heading1"/>
        <w:spacing w:before="35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5409FE" w:rsidRDefault="005409FE" w:rsidP="005409FE">
      <w:pPr>
        <w:pStyle w:val="BodyText"/>
        <w:spacing w:before="57" w:line="347" w:lineRule="exact"/>
        <w:ind w:left="1060"/>
        <w:jc w:val="both"/>
      </w:pPr>
      <w:r>
        <w:rPr>
          <w:w w:val="65"/>
          <w:cs/>
          <w:lang w:bidi="th-TH"/>
        </w:rPr>
        <w:t>ใบงาน</w:t>
      </w:r>
      <w:r>
        <w:rPr>
          <w:spacing w:val="21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4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ถอดความกาพย์พระไชย</w:t>
      </w:r>
      <w:r>
        <w:rPr>
          <w:spacing w:val="-2"/>
          <w:w w:val="65"/>
        </w:rPr>
        <w:t>”</w:t>
      </w:r>
    </w:p>
    <w:p w:rsidR="005409FE" w:rsidRDefault="005409FE" w:rsidP="005409FE">
      <w:pPr>
        <w:pStyle w:val="Heading1"/>
        <w:spacing w:line="371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5409FE" w:rsidRDefault="005409FE" w:rsidP="005409FE">
      <w:pPr>
        <w:spacing w:before="93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5409FE" w:rsidRDefault="005409FE" w:rsidP="005409FE">
      <w:pPr>
        <w:pStyle w:val="BodyText"/>
        <w:spacing w:before="57" w:line="349" w:lineRule="exact"/>
        <w:ind w:left="1564"/>
      </w:pPr>
      <w:r>
        <w:rPr>
          <w:w w:val="65"/>
          <w:cs/>
          <w:lang w:bidi="th-TH"/>
        </w:rPr>
        <w:t>ประเมินใบงาน</w:t>
      </w:r>
      <w:r>
        <w:rPr>
          <w:spacing w:val="47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54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ถอดความกาพย์พระไชย</w:t>
      </w:r>
      <w:r>
        <w:rPr>
          <w:spacing w:val="-2"/>
          <w:w w:val="65"/>
        </w:rPr>
        <w:t>”</w:t>
      </w:r>
    </w:p>
    <w:p w:rsidR="005409FE" w:rsidRDefault="005409FE" w:rsidP="005409FE">
      <w:pPr>
        <w:pStyle w:val="Heading1"/>
        <w:spacing w:line="373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5409FE" w:rsidRDefault="005409FE" w:rsidP="005409FE">
      <w:pPr>
        <w:pStyle w:val="BodyText"/>
        <w:spacing w:before="59"/>
        <w:ind w:left="1612"/>
      </w:pPr>
      <w:r>
        <w:rPr>
          <w:w w:val="70"/>
          <w:cs/>
          <w:lang w:bidi="th-TH"/>
        </w:rPr>
        <w:t>แบบประเมินใบงาน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ที่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ถอดความกาพย์พระไชย</w:t>
      </w:r>
      <w:r>
        <w:rPr>
          <w:spacing w:val="-2"/>
          <w:w w:val="70"/>
        </w:rPr>
        <w:t>”</w:t>
      </w:r>
    </w:p>
    <w:p w:rsidR="005409FE" w:rsidRDefault="005409FE" w:rsidP="005409FE">
      <w:pPr>
        <w:sectPr w:rsidR="005409FE">
          <w:pgSz w:w="11920" w:h="16850"/>
          <w:pgMar w:top="1280" w:right="640" w:bottom="280" w:left="1100" w:header="719" w:footer="0" w:gutter="0"/>
          <w:cols w:space="720"/>
        </w:sectPr>
      </w:pPr>
    </w:p>
    <w:p w:rsidR="005409FE" w:rsidRDefault="005409FE" w:rsidP="005409FE">
      <w:pPr>
        <w:pStyle w:val="Heading1"/>
        <w:spacing w:before="185" w:line="372" w:lineRule="exact"/>
      </w:pPr>
      <w:r>
        <w:rPr>
          <w:spacing w:val="-5"/>
          <w:w w:val="70"/>
          <w:cs/>
          <w:lang w:bidi="th-TH"/>
        </w:rPr>
        <w:lastRenderedPageBreak/>
        <w:t>แหล่งการเรียนรู้</w:t>
      </w:r>
    </w:p>
    <w:p w:rsidR="005409FE" w:rsidRDefault="005409FE" w:rsidP="005409FE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6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6"/>
          <w:w w:val="65"/>
          <w:sz w:val="32"/>
          <w:szCs w:val="32"/>
        </w:rPr>
        <w:t>.</w:t>
      </w:r>
      <w:r>
        <w:rPr>
          <w:spacing w:val="6"/>
          <w:sz w:val="32"/>
          <w:szCs w:val="32"/>
        </w:rPr>
        <w:t xml:space="preserve"> </w:t>
      </w:r>
      <w:r>
        <w:rPr>
          <w:spacing w:val="6"/>
          <w:w w:val="65"/>
          <w:sz w:val="32"/>
          <w:szCs w:val="32"/>
          <w:cs/>
          <w:lang w:bidi="th-TH"/>
        </w:rPr>
        <w:t>๒๕๕๑</w:t>
      </w:r>
      <w:r>
        <w:rPr>
          <w:spacing w:val="6"/>
          <w:w w:val="65"/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5409FE" w:rsidRDefault="005409FE" w:rsidP="005409FE">
      <w:pPr>
        <w:spacing w:before="30" w:line="276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5409FE" w:rsidRDefault="005409FE" w:rsidP="005409FE">
      <w:pPr>
        <w:spacing w:line="276" w:lineRule="auto"/>
        <w:rPr>
          <w:sz w:val="32"/>
          <w:szCs w:val="32"/>
        </w:rPr>
        <w:sectPr w:rsidR="005409FE">
          <w:pgSz w:w="11920" w:h="16850"/>
          <w:pgMar w:top="1280" w:right="640" w:bottom="280" w:left="1100" w:header="719" w:footer="0" w:gutter="0"/>
          <w:cols w:space="720"/>
        </w:sectPr>
      </w:pPr>
    </w:p>
    <w:p w:rsidR="005409FE" w:rsidRDefault="005409FE" w:rsidP="005409FE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5409FE" w:rsidRDefault="005409FE" w:rsidP="005409FE">
      <w:pPr>
        <w:pStyle w:val="BodyText"/>
        <w:spacing w:before="65"/>
        <w:rPr>
          <w:rFonts w:ascii="Tahoma"/>
          <w:b/>
        </w:rPr>
      </w:pPr>
    </w:p>
    <w:p w:rsidR="005409FE" w:rsidRDefault="005409FE" w:rsidP="005409FE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5409FE" w:rsidRDefault="005409FE" w:rsidP="005409FE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5409FE" w:rsidRDefault="005409FE" w:rsidP="005409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5409FE" w:rsidRDefault="005409FE" w:rsidP="005409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5409FE" w:rsidRDefault="005409FE" w:rsidP="005409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5409FE" w:rsidRDefault="005409FE" w:rsidP="005409FE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409FE" w:rsidRDefault="005409FE" w:rsidP="005409FE">
      <w:pPr>
        <w:pStyle w:val="BodyText"/>
        <w:spacing w:before="51"/>
      </w:pPr>
    </w:p>
    <w:p w:rsidR="005409FE" w:rsidRDefault="005409FE" w:rsidP="005409FE">
      <w:pPr>
        <w:pStyle w:val="BodyText"/>
        <w:rPr>
          <w:rFonts w:hint="cs"/>
        </w:rPr>
      </w:pPr>
    </w:p>
    <w:p w:rsidR="005409FE" w:rsidRDefault="005409FE" w:rsidP="005409FE">
      <w:pPr>
        <w:pStyle w:val="BodyText"/>
        <w:spacing w:before="171"/>
      </w:pPr>
    </w:p>
    <w:p w:rsidR="005409FE" w:rsidRDefault="005409FE" w:rsidP="005409FE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5409FE" w:rsidRDefault="005409FE" w:rsidP="005409FE">
      <w:pPr>
        <w:pStyle w:val="BodyText"/>
        <w:spacing w:before="58" w:line="278" w:lineRule="auto"/>
        <w:ind w:left="6379" w:right="906" w:hanging="651"/>
        <w:rPr>
          <w:rFonts w:hint="cs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5409FE" w:rsidRDefault="005409FE" w:rsidP="005409FE">
      <w:pPr>
        <w:spacing w:line="278" w:lineRule="auto"/>
        <w:sectPr w:rsidR="005409FE">
          <w:pgSz w:w="11920" w:h="16850"/>
          <w:pgMar w:top="1280" w:right="640" w:bottom="280" w:left="1100" w:header="719" w:footer="0" w:gutter="0"/>
          <w:cols w:space="720"/>
        </w:sectPr>
      </w:pPr>
    </w:p>
    <w:p w:rsidR="005409FE" w:rsidRDefault="005409FE" w:rsidP="005409FE">
      <w:pPr>
        <w:pStyle w:val="Heading1"/>
        <w:spacing w:before="122"/>
        <w:ind w:left="10" w:right="154"/>
        <w:jc w:val="center"/>
      </w:pPr>
      <w:r>
        <w:rPr>
          <w:w w:val="60"/>
          <w:cs/>
          <w:lang w:bidi="th-TH"/>
        </w:rPr>
        <w:lastRenderedPageBreak/>
        <w:t>แบบประเมินใบงาน</w:t>
      </w:r>
      <w:r>
        <w:rPr>
          <w:spacing w:val="5"/>
        </w:rPr>
        <w:t xml:space="preserve"> </w:t>
      </w:r>
      <w:r>
        <w:rPr>
          <w:w w:val="60"/>
          <w:cs/>
          <w:lang w:bidi="th-TH"/>
        </w:rPr>
        <w:t>เรื่อง</w:t>
      </w:r>
      <w:r>
        <w:rPr>
          <w:spacing w:val="5"/>
        </w:rPr>
        <w:t xml:space="preserve"> </w:t>
      </w:r>
      <w:r>
        <w:rPr>
          <w:spacing w:val="-2"/>
          <w:w w:val="60"/>
        </w:rPr>
        <w:t>“</w:t>
      </w:r>
      <w:r>
        <w:rPr>
          <w:spacing w:val="-2"/>
          <w:w w:val="60"/>
          <w:cs/>
          <w:lang w:bidi="th-TH"/>
        </w:rPr>
        <w:t>ถอดความกาพย์พระไชยสุริยา</w:t>
      </w:r>
      <w:r>
        <w:rPr>
          <w:spacing w:val="-2"/>
          <w:w w:val="60"/>
        </w:rPr>
        <w:t>”</w:t>
      </w:r>
    </w:p>
    <w:p w:rsidR="005409FE" w:rsidRDefault="005409FE" w:rsidP="005409FE">
      <w:pPr>
        <w:pStyle w:val="BodyText"/>
        <w:rPr>
          <w:rFonts w:ascii="Tahoma"/>
          <w:b/>
          <w:sz w:val="20"/>
        </w:rPr>
      </w:pPr>
    </w:p>
    <w:p w:rsidR="005409FE" w:rsidRDefault="005409FE" w:rsidP="005409FE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62"/>
        <w:gridCol w:w="2592"/>
        <w:gridCol w:w="2331"/>
        <w:gridCol w:w="920"/>
      </w:tblGrid>
      <w:tr w:rsidR="005409FE" w:rsidTr="003A6728">
        <w:trPr>
          <w:trHeight w:val="1259"/>
        </w:trPr>
        <w:tc>
          <w:tcPr>
            <w:tcW w:w="1046" w:type="dxa"/>
            <w:shd w:val="clear" w:color="auto" w:fill="ECEBDF"/>
          </w:tcPr>
          <w:p w:rsidR="005409FE" w:rsidRDefault="005409FE" w:rsidP="003A6728">
            <w:pPr>
              <w:pStyle w:val="TableParagraph"/>
              <w:spacing w:line="339" w:lineRule="exact"/>
              <w:ind w:left="7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5409FE" w:rsidRDefault="005409FE" w:rsidP="003A6728">
            <w:pPr>
              <w:pStyle w:val="TableParagraph"/>
              <w:spacing w:before="33"/>
              <w:ind w:left="7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662" w:type="dxa"/>
            <w:shd w:val="clear" w:color="auto" w:fill="ECEBDF"/>
          </w:tcPr>
          <w:p w:rsidR="005409FE" w:rsidRDefault="005409FE" w:rsidP="003A6728">
            <w:pPr>
              <w:pStyle w:val="TableParagraph"/>
              <w:spacing w:line="339" w:lineRule="exact"/>
              <w:ind w:left="24" w:righ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5409FE" w:rsidRDefault="005409FE" w:rsidP="003A6728">
            <w:pPr>
              <w:pStyle w:val="TableParagraph"/>
              <w:spacing w:before="33"/>
              <w:ind w:left="2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592" w:type="dxa"/>
            <w:shd w:val="clear" w:color="auto" w:fill="ECEBDF"/>
          </w:tcPr>
          <w:p w:rsidR="005409FE" w:rsidRDefault="005409FE" w:rsidP="003A6728">
            <w:pPr>
              <w:pStyle w:val="TableParagraph"/>
              <w:spacing w:line="339" w:lineRule="exact"/>
              <w:ind w:left="26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5409FE" w:rsidRDefault="005409FE" w:rsidP="003A6728">
            <w:pPr>
              <w:pStyle w:val="TableParagraph"/>
              <w:spacing w:before="33"/>
              <w:ind w:left="2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331" w:type="dxa"/>
            <w:shd w:val="clear" w:color="auto" w:fill="ECEBDF"/>
          </w:tcPr>
          <w:p w:rsidR="005409FE" w:rsidRDefault="005409FE" w:rsidP="003A6728">
            <w:pPr>
              <w:pStyle w:val="TableParagraph"/>
              <w:spacing w:line="339" w:lineRule="exact"/>
              <w:ind w:left="25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5409FE" w:rsidRDefault="005409FE" w:rsidP="003A6728">
            <w:pPr>
              <w:pStyle w:val="TableParagraph"/>
              <w:spacing w:before="33"/>
              <w:ind w:left="2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20" w:type="dxa"/>
            <w:shd w:val="clear" w:color="auto" w:fill="ECEBDF"/>
          </w:tcPr>
          <w:p w:rsidR="005409FE" w:rsidRDefault="005409FE" w:rsidP="003A6728">
            <w:pPr>
              <w:pStyle w:val="TableParagraph"/>
              <w:spacing w:line="339" w:lineRule="exact"/>
              <w:ind w:left="14" w:right="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5409FE" w:rsidRDefault="005409FE" w:rsidP="003A6728">
            <w:pPr>
              <w:pStyle w:val="TableParagraph"/>
              <w:spacing w:before="33" w:line="261" w:lineRule="auto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409FE" w:rsidTr="003A6728">
        <w:trPr>
          <w:trHeight w:val="382"/>
        </w:trPr>
        <w:tc>
          <w:tcPr>
            <w:tcW w:w="1046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7" w:right="8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</w:tc>
        <w:tc>
          <w:tcPr>
            <w:tcW w:w="266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แปลความและวิเคราะห์</w:t>
            </w:r>
          </w:p>
        </w:tc>
        <w:tc>
          <w:tcPr>
            <w:tcW w:w="259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แปลความและวิเคราะห์</w:t>
            </w:r>
          </w:p>
        </w:tc>
        <w:tc>
          <w:tcPr>
            <w:tcW w:w="2331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แปลความและวิเคราะห์</w:t>
            </w:r>
          </w:p>
        </w:tc>
        <w:tc>
          <w:tcPr>
            <w:tcW w:w="920" w:type="dxa"/>
            <w:vMerge w:val="restart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08"/>
        </w:trPr>
        <w:tc>
          <w:tcPr>
            <w:tcW w:w="1046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5"/>
              <w:ind w:left="8" w:right="1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คุณค่าจากบทประพันธ์ได้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5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คุณค่าจากบทประพันธ์ไม่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5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คุณค่าจากบทประพันธ์ไม่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</w:tr>
      <w:tr w:rsidR="005409FE" w:rsidTr="003A6728">
        <w:trPr>
          <w:trHeight w:val="409"/>
        </w:trPr>
        <w:tc>
          <w:tcPr>
            <w:tcW w:w="1046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4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ตรงตามเนื้อหา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4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บท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5409FE" w:rsidRDefault="005409FE" w:rsidP="003A6728">
            <w:pPr>
              <w:pStyle w:val="TableParagraph"/>
              <w:spacing w:before="4"/>
              <w:ind w:left="113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บทขึ้น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</w:tr>
      <w:tr w:rsidR="005409FE" w:rsidTr="003A6728">
        <w:trPr>
          <w:trHeight w:val="564"/>
        </w:trPr>
        <w:tc>
          <w:tcPr>
            <w:tcW w:w="1046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spacing w:before="6"/>
              <w:ind w:left="113"/>
              <w:rPr>
                <w:sz w:val="32"/>
                <w:szCs w:val="32"/>
              </w:rPr>
            </w:pP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ไป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</w:tr>
      <w:tr w:rsidR="005409FE" w:rsidTr="003A6728">
        <w:trPr>
          <w:trHeight w:val="1663"/>
        </w:trPr>
        <w:tc>
          <w:tcPr>
            <w:tcW w:w="1046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29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5409FE" w:rsidRDefault="005409FE" w:rsidP="003A6728">
            <w:pPr>
              <w:pStyle w:val="TableParagraph"/>
              <w:spacing w:before="58"/>
              <w:ind w:left="16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66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แปลความจากบทประพันธ์ได้</w:t>
            </w:r>
          </w:p>
          <w:p w:rsidR="005409FE" w:rsidRDefault="005409FE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ครบถ้วนทุกบทและวิเคราะห์</w:t>
            </w:r>
          </w:p>
          <w:p w:rsidR="005409FE" w:rsidRDefault="005409FE" w:rsidP="003A6728">
            <w:pPr>
              <w:pStyle w:val="TableParagraph"/>
              <w:spacing w:before="10" w:line="410" w:lineRule="atLeast"/>
              <w:ind w:left="112" w:right="478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คุณค่าจากบทประพันธ์ได้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59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แปลความจากบทประพันธ์</w:t>
            </w:r>
          </w:p>
          <w:p w:rsidR="005409FE" w:rsidRDefault="005409FE" w:rsidP="003A6728">
            <w:pPr>
              <w:pStyle w:val="TableParagraph"/>
              <w:spacing w:before="58" w:line="278" w:lineRule="auto"/>
              <w:ind w:left="113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ไม่ครบถ้วน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ขาดไป ๓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๕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บท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และวิเคราะห์คุณค่าขาดไป</w:t>
            </w:r>
          </w:p>
          <w:p w:rsidR="005409FE" w:rsidRDefault="005409FE" w:rsidP="003A6728">
            <w:pPr>
              <w:pStyle w:val="TableParagraph"/>
              <w:spacing w:line="360" w:lineRule="exact"/>
              <w:ind w:left="113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ด้าน</w:t>
            </w:r>
          </w:p>
        </w:tc>
        <w:tc>
          <w:tcPr>
            <w:tcW w:w="2331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แปลความจากบท</w:t>
            </w:r>
          </w:p>
          <w:p w:rsidR="005409FE" w:rsidRDefault="005409FE" w:rsidP="003A6728">
            <w:pPr>
              <w:pStyle w:val="TableParagraph"/>
              <w:spacing w:before="58"/>
              <w:ind w:left="113"/>
              <w:rPr>
                <w:sz w:val="32"/>
                <w:szCs w:val="32"/>
              </w:rPr>
            </w:pPr>
            <w:r>
              <w:rPr>
                <w:spacing w:val="2"/>
                <w:w w:val="65"/>
                <w:sz w:val="32"/>
                <w:szCs w:val="32"/>
                <w:cs/>
                <w:lang w:bidi="th-TH"/>
              </w:rPr>
              <w:t>ประพันธ์ไม่ครบถ้วน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ขาด</w:t>
            </w:r>
          </w:p>
          <w:p w:rsidR="005409FE" w:rsidRDefault="005409FE" w:rsidP="003A6728">
            <w:pPr>
              <w:pStyle w:val="TableParagraph"/>
              <w:spacing w:before="10" w:line="410" w:lineRule="atLeast"/>
              <w:ind w:left="113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 xml:space="preserve">ตั้งแต่ ๕ บท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ขึ้นไปและไม่วิเคราะห์</w:t>
            </w:r>
          </w:p>
        </w:tc>
        <w:tc>
          <w:tcPr>
            <w:tcW w:w="920" w:type="dxa"/>
            <w:vMerge w:val="restart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24"/>
        </w:trPr>
        <w:tc>
          <w:tcPr>
            <w:tcW w:w="1046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spacing w:before="28"/>
              <w:ind w:left="11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คุณค่า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</w:tr>
      <w:tr w:rsidR="005409FE" w:rsidTr="003A6728">
        <w:trPr>
          <w:trHeight w:val="1245"/>
        </w:trPr>
        <w:tc>
          <w:tcPr>
            <w:tcW w:w="1046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26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การใช้</w:t>
            </w:r>
          </w:p>
          <w:p w:rsidR="005409FE" w:rsidRDefault="005409FE" w:rsidP="003A6728">
            <w:pPr>
              <w:pStyle w:val="TableParagraph"/>
              <w:spacing w:before="58"/>
              <w:ind w:left="287"/>
              <w:rPr>
                <w:sz w:val="32"/>
                <w:szCs w:val="32"/>
              </w:rPr>
            </w:pPr>
            <w:r>
              <w:rPr>
                <w:spacing w:val="-4"/>
                <w:w w:val="85"/>
                <w:sz w:val="32"/>
                <w:szCs w:val="32"/>
                <w:cs/>
                <w:lang w:bidi="th-TH"/>
              </w:rPr>
              <w:t>ภาษา</w:t>
            </w:r>
          </w:p>
        </w:tc>
        <w:tc>
          <w:tcPr>
            <w:tcW w:w="266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47"/>
                <w:w w:val="150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5409FE" w:rsidRDefault="005409FE" w:rsidP="003A6728">
            <w:pPr>
              <w:pStyle w:val="TableParagraph"/>
              <w:spacing w:before="17" w:line="420" w:lineRule="exact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ถูกต้องตามหลักไวยากรณ์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สื่อความหมายชัดเจนไม่</w:t>
            </w:r>
          </w:p>
        </w:tc>
        <w:tc>
          <w:tcPr>
            <w:tcW w:w="2592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เขียนสะกดคำได้ถูกต้องตาม</w:t>
            </w:r>
          </w:p>
          <w:p w:rsidR="005409FE" w:rsidRDefault="005409FE" w:rsidP="003A6728">
            <w:pPr>
              <w:pStyle w:val="TableParagraph"/>
              <w:spacing w:before="17" w:line="420" w:lineRule="exact"/>
              <w:ind w:left="113" w:right="40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หลักไวยากรณ์</w:t>
            </w:r>
            <w:r>
              <w:rPr>
                <w:spacing w:val="-3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ความหมายชัดเจน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เข้าใจ</w:t>
            </w:r>
          </w:p>
        </w:tc>
        <w:tc>
          <w:tcPr>
            <w:tcW w:w="2331" w:type="dxa"/>
            <w:tcBorders>
              <w:bottom w:val="nil"/>
            </w:tcBorders>
          </w:tcPr>
          <w:p w:rsidR="005409FE" w:rsidRDefault="005409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5409FE" w:rsidRDefault="005409FE" w:rsidP="003A6728">
            <w:pPr>
              <w:pStyle w:val="TableParagraph"/>
              <w:spacing w:before="58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20" w:type="dxa"/>
            <w:vMerge w:val="restart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21"/>
        </w:trPr>
        <w:tc>
          <w:tcPr>
            <w:tcW w:w="1046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spacing w:before="2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กำกวม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592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spacing w:before="28"/>
              <w:ind w:left="113"/>
              <w:rPr>
                <w:sz w:val="32"/>
                <w:szCs w:val="32"/>
              </w:rPr>
            </w:pPr>
            <w:r>
              <w:rPr>
                <w:spacing w:val="-5"/>
                <w:w w:val="85"/>
                <w:sz w:val="32"/>
                <w:szCs w:val="32"/>
                <w:cs/>
                <w:lang w:bidi="th-TH"/>
              </w:rPr>
              <w:t>ง่าย</w:t>
            </w:r>
          </w:p>
        </w:tc>
        <w:tc>
          <w:tcPr>
            <w:tcW w:w="2331" w:type="dxa"/>
            <w:tcBorders>
              <w:top w:val="nil"/>
            </w:tcBorders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</w:tr>
      <w:tr w:rsidR="005409FE" w:rsidTr="003A6728">
        <w:trPr>
          <w:trHeight w:val="419"/>
        </w:trPr>
        <w:tc>
          <w:tcPr>
            <w:tcW w:w="8631" w:type="dxa"/>
            <w:gridSpan w:val="4"/>
            <w:shd w:val="clear" w:color="auto" w:fill="ECEBDF"/>
          </w:tcPr>
          <w:p w:rsidR="005409FE" w:rsidRDefault="005409FE" w:rsidP="003A6728">
            <w:pPr>
              <w:pStyle w:val="TableParagraph"/>
              <w:spacing w:line="385" w:lineRule="exact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2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409FE" w:rsidRDefault="005409FE" w:rsidP="005409FE">
      <w:pPr>
        <w:spacing w:before="378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5409FE" w:rsidRDefault="005409FE" w:rsidP="005409FE">
      <w:pPr>
        <w:pStyle w:val="BodyText"/>
        <w:tabs>
          <w:tab w:val="left" w:pos="2500"/>
        </w:tabs>
        <w:spacing w:before="119"/>
        <w:ind w:left="1060"/>
      </w:pPr>
      <w:r>
        <w:rPr>
          <w:spacing w:val="-2"/>
          <w:w w:val="70"/>
          <w:cs/>
          <w:lang w:bidi="th-TH"/>
        </w:rPr>
        <w:t>๒๖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๓๐</w:t>
      </w:r>
      <w:r>
        <w:tab/>
      </w:r>
      <w:r>
        <w:rPr>
          <w:spacing w:val="-4"/>
          <w:w w:val="80"/>
          <w:cs/>
          <w:lang w:bidi="th-TH"/>
        </w:rPr>
        <w:t>ดีมาก</w:t>
      </w:r>
    </w:p>
    <w:p w:rsidR="005409FE" w:rsidRDefault="005409FE" w:rsidP="005409FE">
      <w:pPr>
        <w:pStyle w:val="BodyText"/>
        <w:tabs>
          <w:tab w:val="left" w:pos="2500"/>
        </w:tabs>
        <w:spacing w:before="55" w:line="361" w:lineRule="exact"/>
        <w:ind w:left="1060"/>
      </w:pPr>
      <w:r>
        <w:rPr>
          <w:spacing w:val="-2"/>
          <w:w w:val="70"/>
          <w:cs/>
          <w:lang w:bidi="th-TH"/>
        </w:rPr>
        <w:t>๒๑</w:t>
      </w:r>
      <w:r>
        <w:rPr>
          <w:spacing w:val="-2"/>
          <w:w w:val="70"/>
        </w:rPr>
        <w:t>-</w:t>
      </w:r>
      <w:r>
        <w:rPr>
          <w:spacing w:val="-7"/>
          <w:w w:val="75"/>
          <w:cs/>
          <w:lang w:bidi="th-TH"/>
        </w:rPr>
        <w:t>๒๕</w:t>
      </w:r>
      <w:r>
        <w:tab/>
      </w:r>
      <w:r>
        <w:rPr>
          <w:spacing w:val="-10"/>
          <w:w w:val="80"/>
          <w:cs/>
          <w:lang w:bidi="th-TH"/>
        </w:rPr>
        <w:t>ดี</w:t>
      </w:r>
    </w:p>
    <w:p w:rsidR="005409FE" w:rsidRDefault="005409FE" w:rsidP="005409FE">
      <w:pPr>
        <w:pStyle w:val="BodyText"/>
        <w:tabs>
          <w:tab w:val="left" w:pos="2500"/>
        </w:tabs>
        <w:spacing w:line="361" w:lineRule="exact"/>
        <w:ind w:left="1060"/>
      </w:pPr>
      <w:r>
        <w:rPr>
          <w:spacing w:val="-2"/>
          <w:w w:val="70"/>
          <w:cs/>
          <w:lang w:bidi="th-TH"/>
        </w:rPr>
        <w:t>๑๕</w:t>
      </w:r>
      <w:r>
        <w:rPr>
          <w:spacing w:val="-2"/>
          <w:w w:val="70"/>
        </w:rPr>
        <w:t>-</w:t>
      </w:r>
      <w:r>
        <w:rPr>
          <w:spacing w:val="-5"/>
          <w:w w:val="80"/>
          <w:cs/>
          <w:lang w:bidi="th-TH"/>
        </w:rPr>
        <w:t>๒๐</w:t>
      </w:r>
      <w:r>
        <w:tab/>
      </w:r>
      <w:r>
        <w:rPr>
          <w:spacing w:val="-4"/>
          <w:w w:val="80"/>
          <w:cs/>
          <w:lang w:bidi="th-TH"/>
        </w:rPr>
        <w:t>พอใช้</w:t>
      </w:r>
    </w:p>
    <w:p w:rsidR="005409FE" w:rsidRDefault="005409FE" w:rsidP="005409FE">
      <w:pPr>
        <w:pStyle w:val="BodyText"/>
        <w:tabs>
          <w:tab w:val="left" w:pos="2500"/>
        </w:tabs>
        <w:spacing w:before="59"/>
        <w:ind w:left="1060"/>
      </w:pPr>
      <w:r>
        <w:rPr>
          <w:w w:val="70"/>
          <w:cs/>
          <w:lang w:bidi="th-TH"/>
        </w:rPr>
        <w:t>๑๐</w:t>
      </w:r>
      <w:r>
        <w:rPr>
          <w:w w:val="70"/>
        </w:rPr>
        <w:t>-</w:t>
      </w:r>
      <w:r>
        <w:rPr>
          <w:spacing w:val="-5"/>
          <w:w w:val="80"/>
          <w:cs/>
          <w:lang w:bidi="th-TH"/>
        </w:rPr>
        <w:t>๑๔</w:t>
      </w:r>
      <w:r>
        <w:tab/>
      </w:r>
      <w:r>
        <w:rPr>
          <w:spacing w:val="-2"/>
          <w:w w:val="80"/>
          <w:cs/>
          <w:lang w:bidi="th-TH"/>
        </w:rPr>
        <w:t>ต้องปรับปรุง</w:t>
      </w:r>
    </w:p>
    <w:p w:rsidR="005409FE" w:rsidRDefault="005409FE" w:rsidP="005409FE">
      <w:pPr>
        <w:sectPr w:rsidR="005409FE">
          <w:pgSz w:w="11920" w:h="16850"/>
          <w:pgMar w:top="1280" w:right="640" w:bottom="280" w:left="1100" w:header="719" w:footer="0" w:gutter="0"/>
          <w:cols w:space="720"/>
        </w:sectPr>
      </w:pPr>
    </w:p>
    <w:p w:rsidR="005409FE" w:rsidRDefault="005409FE" w:rsidP="005409FE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5409FE" w:rsidRDefault="005409FE" w:rsidP="005409FE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5409FE" w:rsidRDefault="005409FE" w:rsidP="005409FE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5409FE" w:rsidRDefault="005409FE" w:rsidP="005409FE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5409FE" w:rsidRDefault="005409FE" w:rsidP="005409FE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5409FE" w:rsidRDefault="005409FE" w:rsidP="005409FE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5409FE" w:rsidRDefault="005409FE" w:rsidP="005409FE">
      <w:pPr>
        <w:pStyle w:val="BodyText"/>
        <w:rPr>
          <w:sz w:val="20"/>
        </w:rPr>
      </w:pPr>
    </w:p>
    <w:p w:rsidR="005409FE" w:rsidRDefault="005409FE" w:rsidP="005409FE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5409FE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left="22"/>
              <w:jc w:val="center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left="27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ความมุ่งมั่นใน</w:t>
            </w:r>
          </w:p>
          <w:p w:rsidR="005409FE" w:rsidRDefault="005409FE" w:rsidP="003A6728">
            <w:pPr>
              <w:pStyle w:val="TableParagraph"/>
              <w:spacing w:before="58"/>
              <w:ind w:left="40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left="32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ความสามัคคี</w:t>
            </w:r>
          </w:p>
          <w:p w:rsidR="005409FE" w:rsidRDefault="005409FE" w:rsidP="003A6728">
            <w:pPr>
              <w:pStyle w:val="TableParagraph"/>
              <w:spacing w:before="58"/>
              <w:ind w:left="38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ภายในกลุ่ม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right="1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ความตั้งใจในการ</w:t>
            </w:r>
          </w:p>
          <w:p w:rsidR="005409FE" w:rsidRDefault="005409FE" w:rsidP="003A6728">
            <w:pPr>
              <w:pStyle w:val="TableParagraph"/>
              <w:spacing w:before="58"/>
              <w:ind w:left="14" w:right="1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ทำกิจกรรม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5409FE" w:rsidRDefault="005409FE" w:rsidP="003A6728">
            <w:pPr>
              <w:pStyle w:val="TableParagraph"/>
              <w:spacing w:line="341" w:lineRule="exact"/>
              <w:ind w:left="4" w:right="2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5409FE" w:rsidRDefault="005409FE" w:rsidP="003A6728">
            <w:pPr>
              <w:pStyle w:val="TableParagraph"/>
              <w:spacing w:before="58"/>
              <w:ind w:left="16" w:right="2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5409FE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5409FE" w:rsidRDefault="005409FE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4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9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9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11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8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5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5409FE" w:rsidRDefault="005409FE" w:rsidP="003A6728">
            <w:pPr>
              <w:pStyle w:val="TableParagraph"/>
              <w:spacing w:before="53"/>
              <w:ind w:left="105"/>
              <w:rPr>
                <w:sz w:val="32"/>
                <w:szCs w:val="32"/>
              </w:rPr>
            </w:pPr>
            <w:r>
              <w:rPr>
                <w:spacing w:val="-10"/>
                <w:w w:val="85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5409FE" w:rsidTr="003A6728">
        <w:trPr>
          <w:trHeight w:val="436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26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60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7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20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7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7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9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17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409FE" w:rsidTr="003A6728">
        <w:trPr>
          <w:trHeight w:val="453"/>
        </w:trPr>
        <w:tc>
          <w:tcPr>
            <w:tcW w:w="53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5409FE" w:rsidRDefault="005409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5409FE" w:rsidRDefault="005409FE" w:rsidP="005409FE">
      <w:pPr>
        <w:pStyle w:val="BodyText"/>
        <w:spacing w:before="50"/>
      </w:pPr>
    </w:p>
    <w:p w:rsidR="005409FE" w:rsidRDefault="005409FE" w:rsidP="005409FE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5409FE" w:rsidRDefault="005409FE" w:rsidP="005409FE">
      <w:pPr>
        <w:pStyle w:val="BodyText"/>
        <w:spacing w:before="116"/>
      </w:pPr>
    </w:p>
    <w:p w:rsidR="005409FE" w:rsidRDefault="005409FE" w:rsidP="005409FE">
      <w:pPr>
        <w:ind w:left="5076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E"/>
    <w:rsid w:val="005409F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9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5409F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09F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409F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409F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5409FE"/>
  </w:style>
  <w:style w:type="paragraph" w:styleId="BalloonText">
    <w:name w:val="Balloon Text"/>
    <w:basedOn w:val="Normal"/>
    <w:link w:val="BalloonTextChar"/>
    <w:uiPriority w:val="99"/>
    <w:semiHidden/>
    <w:unhideWhenUsed/>
    <w:rsid w:val="0054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E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9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5409F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09F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409F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409F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5409FE"/>
  </w:style>
  <w:style w:type="paragraph" w:styleId="BalloonText">
    <w:name w:val="Balloon Text"/>
    <w:basedOn w:val="Normal"/>
    <w:link w:val="BalloonTextChar"/>
    <w:uiPriority w:val="99"/>
    <w:semiHidden/>
    <w:unhideWhenUsed/>
    <w:rsid w:val="0054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E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2024-03-21T03:29:00Z</dcterms:created>
  <dcterms:modified xsi:type="dcterms:W3CDTF">2024-03-21T03:30:00Z</dcterms:modified>
</cp:coreProperties>
</file>