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4DE033" wp14:editId="2F9F09E7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10F0" w:rsidRP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เรื่อง การแต่งคำประพันธ์ประเภทกาพย์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862FAE">
        <w:rPr>
          <w:rFonts w:ascii="TH SarabunPSK" w:hAnsi="TH SarabunPSK" w:cs="TH SarabunPSK"/>
          <w:sz w:val="32"/>
          <w:szCs w:val="32"/>
          <w:cs/>
        </w:rPr>
        <w:t>๒๕๖</w:t>
      </w:r>
      <w:r w:rsidR="00356F9A">
        <w:rPr>
          <w:rFonts w:ascii="TH SarabunPSK" w:hAnsi="TH SarabunPSK" w:cs="TH SarabunPSK" w:hint="cs"/>
          <w:sz w:val="32"/>
          <w:szCs w:val="32"/>
          <w:cs/>
        </w:rPr>
        <w:t>๖</w:t>
      </w:r>
      <w:bookmarkStart w:id="0" w:name="_GoBack"/>
      <w:bookmarkEnd w:id="0"/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A23E4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อธิบายฉันทลักษณ์ของบทประพันธ์ประเภทกาพย์ได้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แต่งคำประพันธ์ประเภทกาพย์ยานี </w:t>
      </w:r>
      <w:r w:rsidRPr="006C10F0">
        <w:rPr>
          <w:rFonts w:ascii="TH SarabunPSK" w:hAnsi="TH SarabunPSK" w:cs="TH SarabunPSK"/>
          <w:sz w:val="32"/>
          <w:szCs w:val="32"/>
        </w:rPr>
        <w:t xml:space="preserve">11 </w:t>
      </w:r>
      <w:r w:rsidRPr="006C10F0">
        <w:rPr>
          <w:rFonts w:ascii="TH SarabunPSK" w:hAnsi="TH SarabunPSK" w:cs="TH SarabunPSK"/>
          <w:sz w:val="32"/>
          <w:szCs w:val="32"/>
          <w:cs/>
        </w:rPr>
        <w:t>และโคลงสี่สุภาพได้ถูกต้องตามฉันทลักษณ์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การแต่งบทร้อยกรองประเภทกาพย์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ให้นักเรียนอ่านตัวอย่างกาพย์ยานี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กาพย์พระไชยสุริยา 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ะท้อนความคิดจากประสบการณ์เดิมถึงประโยชน์การใช้คำประพันธ์ประเภทกาพย์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ครูให้นักเรียนช่วยกันสรุปฉันทลักษณ์ของกาพย์ยานี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นักเรียนศึกษาตัวอย่างการแต่งคำประพันธ์ประเภทกาพย์  จากหนังสือกาพย์พระไชยสุริยา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กาพย์เห่ชมเครื่องคาวหวาน  กาพย์เห่เรือ  เป็นต้น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ให้นักเรียนอภิปรายความรู้ที่ได้รับจากการศึกษาตัวอย่างผลงานประเภทกาพย์ยานี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ถ้าจะนำเสนอผลงานนี้ซึ่งแต่งด้วยกาพย์ยานี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เป็นโคลงสี่สุภาพ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3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ครูให้นักเรียนอ่านตัวอย่างโคลงสี่สุภาพ จากนิราศนรินทร์  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นิราศสุพรรณ  ครูนำสนทนาเกี่ยวกับคุณค่าของการแต่งบทประพันธ์ประเภทโคลง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ว่ามีประโยชน์อย่างไร  การแต่งโคลงมีปรากฏที่ใดบ้าง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 เช่น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เป็นวรรณกรรมอ่านเพื่อความบันเทิง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ครูสะท้อนความคิดจากประสบการณ์เดิมถึงประโยชน์การใช้คำประพันธ์ประเภทโคลง ในการเขียนวรรณกรรมต่างๆ เพื่อใช้ในพิธีกรรมต่างๆ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ให้นักเรียนช่วยกันสรุปฉันทลักษณ์ของโคลงสี่สุภาพ โดยท่องโคลงครู จากลิลิตพระลอ พร้อมสุ่มตัวแทนเขียนบนกระดานดำ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ครูทบทวนฉันทลักษณ์  จำนวนคำ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สัมผัส คำเอก คำโท คำสร้อย ฯลฯ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ให้นักเรียนศึกษารูปแบบ   ครูกำหนดโจทย์ให้และทดลองแต่งพร้อมกันบนกระดาน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โดยล้อลีลาตัวอย่างไม่ต้องเคร่งครัดคำเอก  คำโท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เพื่อให้ง่ายขึ้น  เช่น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ตัวอย่าง                                      เสียงลือเสียงเล่าอ้าง                          อันใด     พี่เอย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ฝึกแต่งเลียนแบบ                             เสียงกรนเสียงบ่นบ้า          ฤ             เสียงใคร  พี่เอย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ให้ฝึกแต่งล้อตัวอย่างบทที่ชอบ หรือสนใจไปเรื่อยๆ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นักเรียนก็จะเก่งขึ้น  เสียงของคำ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ระดับของเสียง เสียงสัมผัส เสียงสูงต่ำของโคลง  จะอยู่ในใจนักเรียนตลอดไป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 แต่งโคลง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เลือกแต่งตามอิสระ  และนำผลงานมาอ่านหน้าชั้น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โดยสรุปเล่าเรื่องจากชิ้นงานว่ามุ่งนำเสนอสาระใด และวิเคราะห์ วิจารณ์ ประเมินค่า ความถูกต้องของฉันทลักษณ์  สาระที่นำเสนอ ความไพเราะ การเล่นคำ เล่นเสียง เลือกคำประพันธ์ที่สนใจมาเขียนบรรยายภาพ และประเด็นความคิดรวบยอดที่จะนำเสนอในรูปภาพที่เลือกมา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ให้นักเรียนนำผลงานติดป้ายนิเทศ หรือเย็บรวมเล่มเพื่อเป็นผลงานของห้อง ให้เพื่อนได้เห็นและชื่นชมผลงานร่วมกัน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ครูเปิดอภิปรายประเด็นที่เกิดความคิดต่อยอด โดยครูตั้งประเด็นถามนำ ในคำว่า </w:t>
      </w:r>
      <w:r w:rsidRPr="006C10F0">
        <w:rPr>
          <w:rFonts w:ascii="TH SarabunPSK" w:hAnsi="TH SarabunPSK" w:cs="TH SarabunPSK"/>
          <w:sz w:val="32"/>
          <w:szCs w:val="32"/>
        </w:rPr>
        <w:t>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ถ้าจะนำเสนอผลงานโคลงสี่สุภาพไปแต่งในวาระสำคัญ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วันขึ้นปีใหม่   วันวิสาขบูชา วันแห่งความรัก วันสงกรานต์ วันแต่งงาน วันเกิด ฯลฯ  เพื่อใช้ประกอบในบัตรอวยพรจะแต่งอย่างไร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 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6C10F0" w:rsidRPr="006C10F0" w:rsidTr="006C10F0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6C10F0" w:rsidRPr="006C10F0" w:rsidRDefault="006C10F0" w:rsidP="006C10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6C10F0" w:rsidRPr="006C10F0" w:rsidRDefault="006C10F0" w:rsidP="006C10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3BCE6A62" wp14:editId="78D3FC74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0F0" w:rsidRPr="006C10F0" w:rsidTr="006C10F0">
        <w:tc>
          <w:tcPr>
            <w:tcW w:w="9480" w:type="dxa"/>
            <w:gridSpan w:val="3"/>
            <w:vAlign w:val="center"/>
            <w:hideMark/>
          </w:tcPr>
          <w:p w:rsidR="006C10F0" w:rsidRPr="006C10F0" w:rsidRDefault="006C10F0" w:rsidP="006C10F0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6C10F0" w:rsidRPr="006C10F0" w:rsidTr="006C10F0">
              <w:tc>
                <w:tcPr>
                  <w:tcW w:w="3165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6C10F0" w:rsidRPr="006C10F0" w:rsidTr="006C10F0">
              <w:tc>
                <w:tcPr>
                  <w:tcW w:w="3165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6C10F0" w:rsidRPr="006C10F0" w:rsidTr="006C10F0">
              <w:tc>
                <w:tcPr>
                  <w:tcW w:w="3165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ประเมินการแต่งกาพย์ยานี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11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และ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br/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แบบประเมินการแต่งกาพย์ยานี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11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และ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br/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6C10F0" w:rsidRPr="006C10F0" w:rsidTr="006C10F0">
              <w:tc>
                <w:tcPr>
                  <w:tcW w:w="3165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6C10F0" w:rsidRPr="006C10F0" w:rsidRDefault="006C10F0" w:rsidP="006C10F0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6C10F0" w:rsidRPr="006C10F0" w:rsidRDefault="006C10F0" w:rsidP="006C10F0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6C10F0" w:rsidRDefault="006C10F0" w:rsidP="006C10F0">
      <w:pPr>
        <w:pStyle w:val="NoSpacing"/>
      </w:pP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0F0" w:rsidRPr="00335B4D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6C10F0" w:rsidRPr="001252F4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6C10F0" w:rsidRPr="006C10F0" w:rsidRDefault="006C10F0" w:rsidP="006C10F0">
      <w:pPr>
        <w:pStyle w:val="NoSpacing"/>
      </w:pPr>
    </w:p>
    <w:sectPr w:rsidR="006C10F0" w:rsidRPr="006C1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F0"/>
    <w:rsid w:val="00356F9A"/>
    <w:rsid w:val="00366C73"/>
    <w:rsid w:val="006C10F0"/>
    <w:rsid w:val="0075052B"/>
    <w:rsid w:val="00862FAE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F0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C10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0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6C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0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F0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C10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0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6C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996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41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5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442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1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449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2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272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5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291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27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48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2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767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3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947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5</cp:revision>
  <dcterms:created xsi:type="dcterms:W3CDTF">2019-01-15T08:50:00Z</dcterms:created>
  <dcterms:modified xsi:type="dcterms:W3CDTF">2024-03-19T02:31:00Z</dcterms:modified>
</cp:coreProperties>
</file>