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4A38E1" w:rsidP="004A38E1">
      <w:pPr>
        <w:jc w:val="center"/>
      </w:pPr>
      <w:r w:rsidRPr="00B560C7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5A1CE972" wp14:editId="22348E7C">
            <wp:extent cx="461810" cy="756618"/>
            <wp:effectExtent l="0" t="0" r="0" b="5715"/>
            <wp:docPr id="48" name="รูปภาพ 48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8E1" w:rsidRPr="00B560C7" w:rsidRDefault="004A38E1" w:rsidP="004A38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4A38E1" w:rsidRPr="00B560C7" w:rsidRDefault="004A38E1" w:rsidP="004A38E1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4A38E1" w:rsidRPr="00B560C7" w:rsidRDefault="004A38E1" w:rsidP="004A38E1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B560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B560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4A38E1" w:rsidRPr="00B560C7" w:rsidRDefault="004A38E1" w:rsidP="004A38E1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๓ เรื่อง กาพย์เห่ชมเครื่องคาวหวาน</w:t>
      </w:r>
      <w:r w:rsidRPr="00B560C7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4A38E1" w:rsidRPr="00B560C7" w:rsidRDefault="004A38E1" w:rsidP="004A38E1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B560C7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ประวัติความเป็นมาของกาพย์เห่ชมเครื่องคาวหวาน</w:t>
      </w:r>
    </w:p>
    <w:p w:rsidR="004A38E1" w:rsidRPr="00B560C7" w:rsidRDefault="004A38E1" w:rsidP="004A38E1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เวลาเรียน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๑๐๐ นาที  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จำนวน ๒ คาบ</w:t>
      </w:r>
    </w:p>
    <w:p w:rsidR="004A38E1" w:rsidRPr="00B560C7" w:rsidRDefault="004A38E1" w:rsidP="004A38E1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86A8DF" wp14:editId="20095EB0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7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" strokecolor="black [3213]" strokeweight="1pt">
                <w10:wrap type="through"/>
              </v:line>
            </w:pict>
          </mc:Fallback>
        </mc:AlternateContent>
      </w:r>
      <w:bookmarkStart w:id="0" w:name="_GoBack"/>
      <w:bookmarkEnd w:id="0"/>
      <w:r w:rsidRPr="00B560C7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แก้ปัญหาในการดำเนินชีวิตและมีนิสัยรักการอ่าน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๑.๑ ม.๑/๒ จับใจความสำคัญจากเรื่องที่อ่าน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  <w:t> 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นักเรียนสามารถบอกความเป็นมาและความสำคัญของกาพย์เห่ชมเครื่องคาวหวานได้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นักเรียนสามารถจับใจความสำคัญจากเรื่องที่อ่านและนำมาตอบคำถามได้อย่างถูกต้อง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ความเรียบร้อยของการทำงาน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20202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กาพย์เห่ชมเครื่องคาวหวานเป็นวรรณคดีที่กล่าวถึงอาหารคาว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๑๖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ชนิด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คือ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มัสมั่น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ยำใหญ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ตับเหล็กลวก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หมูแนม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ก้อยกุ้ง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แกงเทโพ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น้ำยา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แกงอ่อม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ข้าวหุงเครื่องเทศ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แกงคั่วส้ม พล่าเนื้อ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ล่าเตียง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หรุ่ม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รังนก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ไตปลา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และแสร้งว่า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(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รังนกเป็นทั้งอาหารคาวและอาหารหวาน)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เมื่อกล่าวถึงอาหารชนิดใด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กวีจะพรรณนาเชื่อมโยงไปถึงหญิงคนรัก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ความเป็นมาของ เรื่อง กาพย์เห่ชมเครื่องคาวหวาน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ความสำคัญของ เรื่อง กาพย์เห่ชมเครื่องคาวหวาน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จุดประสงค์ของการแต่งเรื่อง กาพย์เห่ชมเครื่องคาวหวาน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อาหารที่ปรากฏในเรื่อง กาพย์เห่ชมเครื่องคาวหวาน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B560C7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คาบที่ ๑ (จำนวน ๕๐ นาที)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ขั้นนำ (จำนวน ๑๐นาที)</w:t>
      </w:r>
    </w:p>
    <w:p w:rsidR="004A38E1" w:rsidRPr="00B560C7" w:rsidRDefault="004A38E1" w:rsidP="004A38E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ครูเปิดวิดีโอ เรื่อง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การทำอาหารในกาพย์เห่ชมเครื่องคาวหวาน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จากรายการกระจกหกด้าน ให้นักเรียนดู แล้วให้นักเรียนทายว่า มาจากวรรณคดีเรื่องใด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ครูเชื่อมโยงเข้าสู่บทเรียนเรื่อง กาพย์เห่ชมเครื่องคาวหวาน จากการสรุปคำตอบของนักเรียน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๔๐ นาที)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ครูอธิบายความรู้ เรื่อง ความเป็นมาความสำคัญของเรื่องและจุดประสงค์ในการแต่ง เรื่อง กาพย์เห่ชมเครื่องคาวหวาน ให้นักเรียนฟัง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ครูให้นักเรียนอ่านเนื้อหา เรื่อง ความเป็นมาความสำคัญของเรื่องและจุดประสงค์ในการแต่ง เรื่อง กาพย์เห่ชมเครื่องคาวหวาน จากหนังสือเรียน วรรณคดีและวรรณกรรม ชั้นมัธยมศึกษาปีที่ ๑  หน้า ๑๐๒ ในใจ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๕. ครูเปิดรูปอาหารที่ปรากฏในเรื่อง กาพย์เห่ชมเครื่องคาวหวานจาก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Power Point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ให้นักเรียนดู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๖. ครูถามคำถามชวนคิด โดยใช้คำถามสำคัญ ดังนี้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4A38E1" w:rsidRPr="00B560C7" w:rsidRDefault="004A38E1" w:rsidP="004A38E1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นักเรียนคิดว่า มีอาหารใดบ้างที่มีขายตามท้องตลาดในปัจจุบัน</w:t>
      </w:r>
    </w:p>
    <w:p w:rsidR="004A38E1" w:rsidRPr="00B560C7" w:rsidRDefault="004A38E1" w:rsidP="004A38E1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นักเรียนคิดว่า มีอาหารใดที่หาทานได้ยากในปัจจุบัน</w:t>
      </w:r>
    </w:p>
    <w:p w:rsidR="004A38E1" w:rsidRPr="00B560C7" w:rsidRDefault="004A38E1" w:rsidP="004A38E1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นักเรียนคิดว่าอาหารที่หาทานได้ยาก เกิดจากสาเหตุหรือปัจจัยใดบ้าง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คาบที่ ๒ (จำนวน ๕๐ นาที)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  <w:cs/>
        </w:rPr>
        <w:tab/>
        <w:t>๑</w:t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B560C7">
        <w:rPr>
          <w:rFonts w:ascii="TH SarabunPSK" w:eastAsia="Times New Roman" w:hAnsi="TH SarabunPSK" w:cs="TH SarabunPSK" w:hint="cs"/>
          <w:sz w:val="32"/>
          <w:szCs w:val="32"/>
          <w:cs/>
        </w:rPr>
        <w:t>ครูทบทวนความรู้เดิมเกี่ยวกับ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วิดีโอ เรื่อง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การทำอาหารในกาพย์เห่ชมเครื่องคาวหวาน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จากรายการกระจกหกด้าน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๑. ครูให้นักเรียนทำกิจกรรม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รู้เฟื่องเรื่องกาพย์เห่ชมเครื่องคาวหวาน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ตอบคำถาม จำนวน ๑๐ ข้อ โดยครูจะเป็นผู้อ่านคำถาม แล้วให้นักเรียนเขียนคำตอบลงในสมุดทีละข้อ ทำไปเรื่อย ๆจนครบ ๑๐ ข้อ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ครูเฉลยคำตอบให้กับนักเรียน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 (จำนวน ๑๐ นาที)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ครูและนักเรียนร่วมกันอภิปราย สรุปความรู้เรื่อง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ความเป็นมาและความสำคัญของ เรื่อง กาพย์เห่ชมเครื่องคาวหวาน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วิดีโอ เรื่อง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การทำอาหารในกาพย์เห่ชมเครื่องคาวหวาน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๒.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Power Point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รูปอาหาร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การวัดประเมินผล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  <w:t xml:space="preserve"> 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ประเมินการตอบคำถาม กิจกรรม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รู้เฟื่องเรื่องกาพย์เห่ชมเครื่องคาวหวาน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ความเรียบร้อยของการทำงาน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เครื่องมือวัดและประเมินผล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แบบประเมินการตอบคำถาม กิจกรรม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รู้เฟื่องเรื่องกาพย์เห่ชมเครื่องคาวหวาน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lastRenderedPageBreak/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สำนักงานคณะกรรมการการศึกษาขั้นพื้นฐาน. ๒๕๕๑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หนังสือเรียนสาระการเรียนรู้พื้นฐานวรรณคดีวิจักษ์ ชั้นมัธยมศึกษาปีที่ ๑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กรุงเทพฯ:โรงพิมพ์ สกสค. ลาดพร้าว.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4A38E1" w:rsidRPr="00B560C7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ปัญหา และอุปสรรค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4A38E1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แบบสังเกตพฤติกรรมรายบุคคล</w:t>
      </w:r>
    </w:p>
    <w:p w:rsidR="004A38E1" w:rsidRPr="00B560C7" w:rsidRDefault="004A38E1" w:rsidP="004A38E1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ให้ผู้สอนสังเกตพฤติกรรมของนักเรียนระหว่างเรียน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แล้วขีด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4A38E1" w:rsidRPr="00B560C7" w:rsidRDefault="004A38E1" w:rsidP="004A38E1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4A38E1" w:rsidRPr="00B560C7" w:rsidRDefault="004A38E1" w:rsidP="004A38E1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4A38E1" w:rsidRPr="00B560C7" w:rsidRDefault="004A38E1" w:rsidP="004A38E1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4A38E1" w:rsidRPr="00B560C7" w:rsidRDefault="004A38E1" w:rsidP="004A38E1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p w:rsidR="004A38E1" w:rsidRPr="00B560C7" w:rsidRDefault="004A38E1" w:rsidP="004A38E1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A38E1" w:rsidRPr="00B560C7" w:rsidTr="00EF01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4A38E1" w:rsidRPr="00B560C7" w:rsidTr="00EF01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4A38E1" w:rsidRPr="00B560C7" w:rsidTr="00EF011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38E1" w:rsidRPr="00B560C7" w:rsidTr="00EF011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38E1" w:rsidRPr="00B560C7" w:rsidTr="00EF0117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38E1" w:rsidRPr="00B560C7" w:rsidTr="00EF0117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38E1" w:rsidRPr="00B560C7" w:rsidTr="00EF0117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38E1" w:rsidRPr="00B560C7" w:rsidTr="00EF011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38E1" w:rsidRPr="00B560C7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38E1" w:rsidRPr="00B560C7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38E1" w:rsidRPr="00B560C7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38E1" w:rsidRPr="00B560C7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38E1" w:rsidRPr="00B560C7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38E1" w:rsidRPr="00B560C7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38E1" w:rsidRPr="00B560C7" w:rsidTr="00EF0117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38E1" w:rsidRPr="00B560C7" w:rsidTr="00EF0117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38E1" w:rsidRPr="00B560C7" w:rsidTr="00EF011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  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 ................../................../.................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  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๑๓-๑๖ คะแนน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๙-๑๒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๑-๘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4A38E1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4A38E1" w:rsidRPr="00B560C7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4A38E1" w:rsidRPr="00B560C7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4A38E1" w:rsidRPr="00B560C7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38E1" w:rsidRPr="00B560C7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38E1" w:rsidRPr="00B560C7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38E1" w:rsidRPr="00B560C7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38E1" w:rsidRPr="00B560C7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4A38E1" w:rsidRPr="00B560C7" w:rsidRDefault="004A38E1" w:rsidP="004A38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4A38E1" w:rsidRPr="00B560C7" w:rsidRDefault="004A38E1" w:rsidP="004A38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4A38E1" w:rsidRPr="00B560C7" w:rsidRDefault="004A38E1" w:rsidP="004A38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4A38E1" w:rsidRPr="00B560C7" w:rsidRDefault="004A38E1" w:rsidP="004A38E1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4A38E1" w:rsidRPr="00B560C7" w:rsidRDefault="004A38E1" w:rsidP="004A38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4A38E1" w:rsidRPr="00B560C7" w:rsidRDefault="004A38E1" w:rsidP="004A38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A38E1" w:rsidRPr="00B560C7" w:rsidRDefault="004A38E1" w:rsidP="004A38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A38E1" w:rsidRPr="00B560C7" w:rsidRDefault="004A38E1" w:rsidP="004A38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คะแนนรวม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4A38E1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แบบประเมินการตอบคำถาม กิจกรรม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รู้เฟื่องเรื่องกาพย์เห่ชมเครื่องคาวหวาน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”</w:t>
      </w:r>
    </w:p>
    <w:p w:rsidR="004A38E1" w:rsidRPr="00B560C7" w:rsidRDefault="004A38E1" w:rsidP="004A38E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2509"/>
        <w:gridCol w:w="2685"/>
        <w:gridCol w:w="2108"/>
        <w:gridCol w:w="895"/>
      </w:tblGrid>
      <w:tr w:rsidR="004A38E1" w:rsidRPr="00B560C7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ค่าน้ำหนัก</w:t>
            </w:r>
          </w:p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4A38E1" w:rsidRPr="00B560C7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ความถูกต้อง</w:t>
            </w:r>
          </w:p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 บอกความเป็นมาของ เรื่อง กาพย์เห่ชมเครื่องคาวหวาน จากการตอบคำถาม ได้ถูกต้อง ทุกข้อ</w:t>
            </w: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และเขียนสะกดคำตามหลักไวยากรณ์ได้อย่างถูกต้อง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 บอกความเป็นมาของ เรื่อง กาพย์เห่ชมเครื่องคาวหวาน จากการตอบคำถาม ได้ถูกต้อง แต่ตอบผิดไม่เกิน ๓ ข้อ</w:t>
            </w: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และเขียนสะกดคำตามหลักไวยากรณ์ได้อย่างถูกต้อง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 บอกความเป็นมาของ เรื่อง กาพย์เห่ชมเครื่องคาวหวาน จากการตอบคำถาม ได้ถูกต้อง แต่ตอบผิดมากกว่า ๓ ข้อ</w:t>
            </w: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38E1" w:rsidRPr="00B560C7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ความครบถ้วน</w:t>
            </w:r>
          </w:p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นักเรียนเขียนตอบคำถามจากการอ่านได้ครบถ้วนทุกข้อ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นักเรียนเขียนตอบคำถามจากการอ่าน โดยขาดไป ไม่เกิน</w:t>
            </w:r>
          </w:p>
          <w:p w:rsidR="004A38E1" w:rsidRPr="00B560C7" w:rsidRDefault="004A38E1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 ข้อ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นักเรียนเขียนตอบคำถามจากการอ่าน โดยขาด มากกว่า ๒ ข้อขึ้นไป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38E1" w:rsidRPr="00B560C7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ความเรียบร้อย</w:t>
            </w:r>
          </w:p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สมุดมีความสะอาดเรียบร้อย ไม่มีรอย ขูด ลบ ขีดฆ่า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สมุดมีความสะอาดเรียบร้อย แต่มีรอย ขูด ลบ ขีด ฆ่า ๑-๓ ตำแหน่ง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สมุดมีรอย ขูด ลบ ขีด ฆ่า มากกว่า ๓ ตำแหน่งขึ้นไป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A38E1" w:rsidRPr="00B560C7" w:rsidTr="00EF011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8E1" w:rsidRPr="00B560C7" w:rsidRDefault="004A38E1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ระดับคะแนน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๑๗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–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๒๑ 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=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๑๒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–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๑๖ 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=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๗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–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=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</w:p>
    <w:p w:rsidR="004A38E1" w:rsidRPr="00B560C7" w:rsidRDefault="004A38E1" w:rsidP="004A38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4A38E1" w:rsidRPr="00B560C7" w:rsidRDefault="004A38E1" w:rsidP="004A38E1">
      <w:pPr>
        <w:rPr>
          <w:rFonts w:ascii="TH SarabunPSK" w:hAnsi="TH SarabunPSK" w:cs="TH SarabunPSK"/>
        </w:rPr>
      </w:pPr>
    </w:p>
    <w:p w:rsidR="004A38E1" w:rsidRPr="00B560C7" w:rsidRDefault="004A38E1" w:rsidP="004A38E1">
      <w:pPr>
        <w:rPr>
          <w:rFonts w:ascii="TH SarabunPSK" w:hAnsi="TH SarabunPSK" w:cs="TH SarabunPSK"/>
        </w:rPr>
      </w:pPr>
    </w:p>
    <w:p w:rsidR="004A38E1" w:rsidRPr="00B560C7" w:rsidRDefault="004A38E1" w:rsidP="004A38E1">
      <w:pPr>
        <w:rPr>
          <w:rFonts w:ascii="TH SarabunPSK" w:hAnsi="TH SarabunPSK" w:cs="TH SarabunPSK"/>
        </w:rPr>
      </w:pPr>
    </w:p>
    <w:p w:rsidR="004A38E1" w:rsidRDefault="004A38E1" w:rsidP="004A38E1"/>
    <w:p w:rsidR="004A38E1" w:rsidRDefault="004A38E1" w:rsidP="004A38E1">
      <w:pPr>
        <w:jc w:val="center"/>
      </w:pPr>
    </w:p>
    <w:sectPr w:rsidR="004A3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E1"/>
    <w:rsid w:val="004A38E1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8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E1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4A38E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4A3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8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E1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4A38E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4A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2023-04-10T05:20:00Z</dcterms:created>
  <dcterms:modified xsi:type="dcterms:W3CDTF">2023-04-10T05:21:00Z</dcterms:modified>
</cp:coreProperties>
</file>