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B2" w:rsidRPr="00DA3FB2" w:rsidRDefault="00DA3FB2" w:rsidP="00DA3FB2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แผนการจัดการเรียนรู้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รหัสวิชา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ว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12101             </w:t>
      </w:r>
      <w:r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 xml:space="preserve">                        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ชื่อรายวิชา วิทยาศาสตร์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</w:rPr>
        <w:t>                         </w:t>
      </w:r>
      <w:r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 xml:space="preserve">      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ชั้นประถมศึกษาปีที่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</w:rPr>
        <w:t>  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2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กลุ่มสาระการเรียนรู้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วิทยาศาสตร์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                                                 </w:t>
      </w:r>
      <w:r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 xml:space="preserve">    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</w:t>
      </w:r>
      <w:r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 xml:space="preserve">          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 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ภาคเรียนที่  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2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ปีการศึกษา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 2558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หน่วยการเรียนรู้ที่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  2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</w:rPr>
        <w:t xml:space="preserve">    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เรื่อง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</w:rPr>
        <w:t>    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ดินและการใช้ประโยชน์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</w:rPr>
        <w:t>                                    </w:t>
      </w:r>
      <w:r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 xml:space="preserve">                        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</w:rPr>
        <w:t>  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เวลา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10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ชั่วโมง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แผนการจัดการเรียนรู้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 xml:space="preserve">เรื่อง 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</w:rPr>
        <w:t>   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ดินที่เหมาะกับการปลูกพืชเป็นอย่างไร (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1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)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</w:rPr>
        <w:t>         </w:t>
      </w:r>
      <w:r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 xml:space="preserve">                             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</w:rPr>
        <w:t xml:space="preserve"> 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เวลา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1 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ชั่วโมง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ชื่อ</w:t>
      </w:r>
      <w:r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 xml:space="preserve"> นางสาวหนึ่งฤทัย  คำหงษา</w:t>
      </w:r>
      <w:r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ab/>
      </w:r>
      <w:r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ab/>
        <w:t xml:space="preserve"> 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สาขาวิชาวิทยาศาสตร์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hint="cs"/>
          <w:color w:val="484848"/>
          <w:sz w:val="23"/>
          <w:szCs w:val="23"/>
          <w:cs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1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.มาตรฐานการเรียนรู้/ตัวชี้วัด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 xml:space="preserve">                      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มาตรฐาน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(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ว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6.1) 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เข้าใจกระบวนการต่าง ๆ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  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ที่เกิดขึ้นบนผิวโลกและภายในโลก ความสัมพันธ์ของกระบวนการต่าง ๆ ที่มีผลต่อการเปลี่ยนแปลงภูมิอากาศ ภูมิประเทศ และสัณฐานของโลก มีกระบวนการสืบเสาะหาความรู้และจิตวิทยาศาสตร์ สื่อสารสิ่งที่เรียนรู้และนำความรู้ไปใช้ประโยชน์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2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. ความคิดรวบยอด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                     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ดินแต่ละแหล่งมีสมบัติต่างกันในเรื่องลักษณะของเนื้อดิน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การอุ้มน้ำ และการจับตัวกันของดิน ทำให้จำแนกดินออกเป็น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3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ประเภท คือ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ดินเหนียว  ดินร่วน และดินทราย ซึ่งจะเหมาะต่อการปลูกพืชได้ต่างกัน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3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. จุดประสงค์การเรียนรู้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(KPA)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- 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สังเกตและอภิปรายเพื่อสรุปสมบัติของดินเหนียว</w:t>
      </w:r>
      <w:proofErr w:type="gramStart"/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ดินร่วนและดินทราย</w:t>
      </w:r>
      <w:proofErr w:type="gramEnd"/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( K )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 -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ทดลองและสืบค้นข้อมูล สรุปชนิดของพืชที่เหมาะกับการปลูกในดินแต่ละชนิด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</w:t>
      </w:r>
      <w:proofErr w:type="gramStart"/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( P</w:t>
      </w:r>
      <w:proofErr w:type="gramEnd"/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 )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 -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สามารถใช้กระบวนการทางวิทยาศาสตร์ หรือกระบวนการเรียนรู้ เพื่อหาคำตอบได้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</w:t>
      </w:r>
      <w:proofErr w:type="gramStart"/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( A</w:t>
      </w:r>
      <w:proofErr w:type="gramEnd"/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 )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4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. สาระการเรียนรู้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</w:t>
      </w:r>
      <w:r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ab/>
        <w:t xml:space="preserve">    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 xml:space="preserve">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-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การจำแนกประเภทของดินโดยมีสมบัติทางกายภาพเป็นเกณฑ์</w:t>
      </w:r>
    </w:p>
    <w:p w:rsidR="00DA3FB2" w:rsidRPr="00DA3FB2" w:rsidRDefault="00DA3FB2" w:rsidP="00DA3FB2">
      <w:pPr>
        <w:shd w:val="clear" w:color="auto" w:fill="FFFFFF"/>
        <w:spacing w:after="0" w:line="240" w:lineRule="auto"/>
        <w:ind w:firstLine="720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</w:t>
      </w:r>
      <w:r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 xml:space="preserve"> 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 </w:t>
      </w:r>
      <w:r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 xml:space="preserve">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-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ประโยชน์ของดินในการปลูกพืชหรือเลี้ยงสัตว์ ที่ต้องรู้วิธีปลูกและวิธีเลี้ยง รวมทั้งการดูแลรักษา</w:t>
      </w:r>
    </w:p>
    <w:p w:rsidR="00DA3FB2" w:rsidRPr="00DA3FB2" w:rsidRDefault="00DA3FB2" w:rsidP="00DA3FB2">
      <w:pPr>
        <w:shd w:val="clear" w:color="auto" w:fill="FFFFFF"/>
        <w:spacing w:after="0" w:line="240" w:lineRule="auto"/>
        <w:ind w:firstLine="720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5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. การบูรณาการกับสมรรถนะ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ด้านการสื่อสาร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: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สังเกตและอภิปรายเพื่อสรุปสมบัติของดินเหนียว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ดินร่วนและดินทราย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      </w:t>
      </w:r>
      <w:r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 xml:space="preserve">               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ด้านการคิด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: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ทดลองและสืบค้นข้อมูล สรุปชนิดของพืชที่เหมาะกับการปลูกในดินแต่ละชนิด  </w:t>
      </w:r>
    </w:p>
    <w:p w:rsidR="00DA3FB2" w:rsidRDefault="00DA3FB2" w:rsidP="00DA3FB2">
      <w:pPr>
        <w:shd w:val="clear" w:color="auto" w:fill="FFFFFF"/>
        <w:spacing w:after="0" w:line="240" w:lineRule="auto"/>
        <w:rPr>
          <w:rFonts w:ascii="Angsana New" w:eastAsia="Times New Roman" w:hAnsi="Angsana New" w:cs="Angsana New" w:hint="cs"/>
          <w:color w:val="484848"/>
          <w:sz w:val="32"/>
          <w:szCs w:val="32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สามารถใช้กระบวนการทางวิทยาศาสตร์ หรือกระบวนการเรียนรู้ เพื่อหาคำตอบได้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lastRenderedPageBreak/>
        <w:t>6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. คุณลักษณะอันพึงประสงค์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                    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- 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มีวินัย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                                          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-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ใฝ่เรียนรู้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                                    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-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มุ่งมั่นในการทำงาน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7. 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ชิ้นงาน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/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ภาระงาน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                    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- 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ใบกิจกรรมที่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1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แผ่นที่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1</w:t>
      </w:r>
      <w:proofErr w:type="gramStart"/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เรื่อง</w:t>
      </w:r>
      <w:proofErr w:type="gramEnd"/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ดินที่เหมาะกับการปลูกพืชเป็นอย่างไร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  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8. 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กิจกรรมการเรียนรู้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 xml:space="preserve">                      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เทคนิคการจัดการเรียนรู้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ใช้วิธีการสอนแบบ การอภิปราย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 xml:space="preserve">                      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ขั้นนำเข้าสู่บทเรียน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1)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ครูนำสนทนาถึงความเกี่ยวข้องของพืชกับดินตามแนวคำถามต่อไปนี้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                        -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ที่บ้านของนักเรียนปลูกพืชอะไรบ้าง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                        -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ต้องใช้อะไรบ้างในการปลูกพืช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                        -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ดินที่บ้านของทุกคนเหมือนกันหรือไม่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                        -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ดินแต่ละชนิด</w:t>
      </w:r>
      <w:proofErr w:type="gramStart"/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ปลูกพืชได้เหมือนกันหรือไม่</w:t>
      </w:r>
      <w:proofErr w:type="gramEnd"/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   </w:t>
      </w:r>
      <w:r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ab/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เพื่อนำสู่ความสนใจที่จะศึกษาสมบัติของดินต่างชนิดกัน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2)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นักเรียนดูภาพ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2 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ภาพ แล้วถามนักเรียนว่า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                        -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ดินทั้งสองภาพ มีลักษณะเหมือนหรือแตกต่างกันอย่างไร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                          (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แนวคำตอบ ต่างกัน คือ มีสีของดิน เนื้อดิน และการจับตัวกันของเนื้อดินต่างกัน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)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                                            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-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ถ้าจะปลูกพืช นักเรียนจะเลือกใช้ดินในภาพใด</w:t>
      </w:r>
      <w:proofErr w:type="gramStart"/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เพราะอะไร</w:t>
      </w:r>
      <w:proofErr w:type="gramEnd"/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                          (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แนวคำตอบ ภาพที่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1 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เพราะเนื้อดินร่วนซุย ไม่แห้งแข็งเหมือนในภาพที่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2)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                    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Courier New" w:eastAsia="Times New Roman" w:hAnsi="Courier New" w:cs="Courier New"/>
          <w:color w:val="484848"/>
          <w:sz w:val="23"/>
          <w:szCs w:val="23"/>
        </w:rPr>
        <w:br w:type="textWrapping" w:clear="all"/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                    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hint="cs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 xml:space="preserve">                      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ขั้นดำเนินการอภิปราย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                              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</w:t>
      </w:r>
      <w:r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 xml:space="preserve"> 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1)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นักเรียนร่วมกันอภิปรายเกี่ยวกับสมบัติทางกายภาพของดินว่า หมายถึง ลักษณะของดิน</w:t>
      </w:r>
    </w:p>
    <w:p w:rsidR="00DA3FB2" w:rsidRPr="00DA3FB2" w:rsidRDefault="00DA3FB2" w:rsidP="00DA3FB2">
      <w:pPr>
        <w:shd w:val="clear" w:color="auto" w:fill="FFFFFF"/>
        <w:spacing w:after="0" w:line="240" w:lineRule="auto"/>
        <w:ind w:left="720" w:firstLine="720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ที่เราสามารถสังเกตเห็นได้ เช่น สี ลักษณะของเนื้อดิน การอุ้มน้ำ การจับตัวของดิน</w:t>
      </w:r>
    </w:p>
    <w:p w:rsidR="00DA3FB2" w:rsidRPr="00DA3FB2" w:rsidRDefault="00DA3FB2" w:rsidP="00DA3FB2">
      <w:pPr>
        <w:shd w:val="clear" w:color="auto" w:fill="FFFFFF"/>
        <w:spacing w:after="0" w:line="240" w:lineRule="auto"/>
        <w:ind w:firstLine="720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</w:t>
      </w:r>
      <w:r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 xml:space="preserve">    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2)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 xml:space="preserve">ครูอภิปรายเปรียบเทียบการจับตัวของดิน ซึ่งควรสรุปได้ว่า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                                                     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                     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ดินชนิดที่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1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มีเนื้อเนียน ละเอียดมาก น้ำไหลซึม ผ่านได้ช้าที่สุด และอุ้มน้ำไว้มาก</w:t>
      </w:r>
    </w:p>
    <w:p w:rsidR="00DA3FB2" w:rsidRDefault="00DA3FB2" w:rsidP="00DA3FB2">
      <w:pPr>
        <w:shd w:val="clear" w:color="auto" w:fill="FFFFFF"/>
        <w:spacing w:after="0" w:line="240" w:lineRule="auto"/>
        <w:ind w:left="720"/>
        <w:jc w:val="both"/>
        <w:rPr>
          <w:rFonts w:ascii="Angsana New" w:eastAsia="Times New Roman" w:hAnsi="Angsana New" w:cs="Angsana New" w:hint="cs"/>
          <w:color w:val="484848"/>
          <w:sz w:val="32"/>
          <w:szCs w:val="32"/>
        </w:rPr>
      </w:pPr>
      <w:r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 xml:space="preserve">         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ที่สุด เมื่อเปียก จะลื่นติดมือ แต่เมื่อแห้งจะจับตัวเป็นก้อนแข็งดินชนิดที่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2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มีเนื้อนุ่มมือ แต่ไม่</w:t>
      </w:r>
      <w:r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 xml:space="preserve">     </w:t>
      </w:r>
    </w:p>
    <w:p w:rsidR="00DA3FB2" w:rsidRDefault="00DA3FB2" w:rsidP="00DA3FB2">
      <w:pPr>
        <w:shd w:val="clear" w:color="auto" w:fill="FFFFFF"/>
        <w:spacing w:after="0" w:line="240" w:lineRule="auto"/>
        <w:ind w:left="720"/>
        <w:jc w:val="both"/>
        <w:rPr>
          <w:rFonts w:ascii="Angsana New" w:eastAsia="Times New Roman" w:hAnsi="Angsana New" w:cs="Angsana New" w:hint="cs"/>
          <w:color w:val="484848"/>
          <w:sz w:val="32"/>
          <w:szCs w:val="32"/>
        </w:rPr>
      </w:pPr>
      <w:r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 xml:space="preserve">         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ละเอียดเท่าดินชนิดที่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1 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น้ำไหลซึมผ่านได้เร็วว่าดิน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ชนิดที่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1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แต่ช้ากว่าดินชนิดที่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3 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เมื่อเปียกจะติด</w:t>
      </w:r>
    </w:p>
    <w:p w:rsidR="00DA3FB2" w:rsidRPr="00DA3FB2" w:rsidRDefault="00DA3FB2" w:rsidP="00DA3FB2">
      <w:pPr>
        <w:shd w:val="clear" w:color="auto" w:fill="FFFFFF"/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 xml:space="preserve">         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มือเล็กน้อยและจับตัวกัน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แต่เมื่อแห้งจะแตกตัวออกจากกันได้ง่าย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/>
          <w:color w:val="484848"/>
          <w:sz w:val="32"/>
          <w:szCs w:val="32"/>
        </w:rPr>
      </w:pPr>
      <w:r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</w:t>
      </w:r>
      <w:r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 xml:space="preserve"> </w:t>
      </w:r>
      <w:r>
        <w:rPr>
          <w:rFonts w:ascii="Angsana New" w:eastAsia="Times New Roman" w:hAnsi="Angsana New" w:cs="Angsana New"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ดินชนิดที่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3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มีเนื้อหยาบ สากมือทั้งเมื่อเปียกและแห้ง น้ำไหลซึมผ่านได้เร็วที่สุดและ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hint="cs"/>
          <w:color w:val="484848"/>
          <w:sz w:val="23"/>
          <w:szCs w:val="23"/>
          <w:cs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</w:t>
      </w:r>
      <w:r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 xml:space="preserve">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อุ้มน้ำไว้ได้น้อยที่สุด เนื้อดินไม่จับตัวกัน  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 3)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ครูให้ความรู้เพิ่มเติมว่า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                                             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ดินชนิดที่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1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เรียกว่า ดินเหนียว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                                             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ดินชนิดที่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2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เรียกว่า ดินร่วน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                                             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ดินชนิดที่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3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เรียกว่า ดินทราย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4)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นักเรียนและครูสนนาเกี่ยวกับการจับตัวของดิน โดยให้นักเรียนช่วยกันพูดอธิบายว่าหมายถึง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</w:t>
      </w:r>
      <w:r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 xml:space="preserve">    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    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อะไร และเราสามารถสังเกตลักษณะของเนื้อดินได้โดยวิธีใดได้บ้าง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                    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 xml:space="preserve">                      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ขั้นสรุป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 xml:space="preserve">                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    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1)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นักเรียนร่วมกันสรุปประเด็นสำคัญของดินทั้งสามชนิด ได้ดังนี้ ดินแต่ละแหล่งมีสมบัติ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      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ต่างกันในเรื่องลักษณะของเนื้อดิน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การอุ้มน้ำ และการจับตัวกันของดิน ทำให้จำแนกดินออกได้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      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เป็น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3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ประเภท คือ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ดินเหนียว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ดินร่วน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และดินทราย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 xml:space="preserve">  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ซึ่งจะเหมาะต่อการปลูกพืชได้ต่างกัน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</w:t>
      </w:r>
      <w:r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 xml:space="preserve">           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 2)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ให้นักเรียนทำใบกิจกรรมที่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1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แผ่นที่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1</w:t>
      </w:r>
      <w:proofErr w:type="gramStart"/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เรื่อง</w:t>
      </w:r>
      <w:proofErr w:type="gramEnd"/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ดินที่เหมาะกับการปลูกพืชเป็นอย่างไร</w:t>
      </w:r>
    </w:p>
    <w:p w:rsidR="00DA3FB2" w:rsidRDefault="00DA3FB2" w:rsidP="00DA3FB2">
      <w:pPr>
        <w:shd w:val="clear" w:color="auto" w:fill="FFFFFF"/>
        <w:spacing w:after="0" w:line="240" w:lineRule="auto"/>
        <w:jc w:val="both"/>
        <w:rPr>
          <w:rFonts w:ascii="Angsana New" w:eastAsia="Times New Roman" w:hAnsi="Angsana New" w:cs="Angsana New" w:hint="cs"/>
          <w:color w:val="484848"/>
          <w:sz w:val="32"/>
          <w:szCs w:val="32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                     </w:t>
      </w:r>
    </w:p>
    <w:p w:rsidR="00DA3FB2" w:rsidRPr="00DA3FB2" w:rsidRDefault="00DA3FB2" w:rsidP="00DA3FB2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ใบความรู้/ใบงาน/สื่อ/แหล่งการเรียนรู้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                    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ใบงาน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: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ใบกิจกรรมที่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1 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แผ่นที่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1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เรื่อง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 xml:space="preserve">  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ดินที่เหมาะกับการปลูกพืชเป็นอย่างไร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                     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สื่อการเรียนรู้ :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1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) หนังสือเรียนวิทยาศาสตร์ ชั้นประถมศึกษาปีที่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</w:rPr>
        <w:t> 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2  (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สสวท.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)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 xml:space="preserve">                      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  <w:cs/>
        </w:rPr>
        <w:t>แหล่งเรียนรู้</w:t>
      </w: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 : 1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) ห้องสมุด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                           2</w:t>
      </w:r>
      <w:r w:rsidRPr="00DA3FB2">
        <w:rPr>
          <w:rFonts w:ascii="Angsana New" w:eastAsia="Times New Roman" w:hAnsi="Angsana New" w:cs="Angsana New" w:hint="cs"/>
          <w:color w:val="484848"/>
          <w:sz w:val="32"/>
          <w:szCs w:val="32"/>
          <w:cs/>
        </w:rPr>
        <w:t>) อินเตอร์เน็ต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                            http://edltv.dlf.ac.th/primary/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lastRenderedPageBreak/>
        <w:t>                                                  http://cogtech.kku.ac.th/innovations/soilanalysis/sdata61.htm                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color w:val="484848"/>
          <w:sz w:val="32"/>
          <w:szCs w:val="32"/>
        </w:rPr>
        <w:t>                                                  </w:t>
      </w:r>
      <w:hyperlink r:id="rId5" w:history="1">
        <w:r w:rsidRPr="00DA3FB2">
          <w:rPr>
            <w:rFonts w:ascii="Angsana New" w:eastAsia="Times New Roman" w:hAnsi="Angsana New" w:cs="Angsana New"/>
            <w:color w:val="000000"/>
            <w:sz w:val="32"/>
            <w:szCs w:val="32"/>
          </w:rPr>
          <w:t>http://www.myfirstbrain.com/student_view.aspx?ID=69371</w:t>
        </w:r>
      </w:hyperlink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9. </w:t>
      </w:r>
      <w:r w:rsidRPr="00DA3FB2">
        <w:rPr>
          <w:rFonts w:ascii="Angsana New" w:eastAsia="Times New Roman" w:hAnsi="Angsana New" w:cs="Angsana New" w:hint="cs"/>
          <w:b/>
          <w:bCs/>
          <w:color w:val="484848"/>
          <w:sz w:val="32"/>
          <w:szCs w:val="32"/>
          <w:cs/>
        </w:rPr>
        <w:t>การวัดและประเมินผล</w:t>
      </w: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</w:rPr>
        <w:t> 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tbl>
      <w:tblPr>
        <w:tblW w:w="0" w:type="auto"/>
        <w:tblInd w:w="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2552"/>
      </w:tblGrid>
      <w:tr w:rsidR="00DA3FB2" w:rsidRPr="00DA3FB2" w:rsidTr="00DA3FB2">
        <w:trPr>
          <w:trHeight w:val="39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A3FB2" w:rsidRPr="00DA3FB2" w:rsidTr="00DA3FB2">
        <w:trPr>
          <w:trHeight w:val="39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ตรวจใบกิจกรรมที่</w:t>
            </w:r>
            <w:r w:rsidRPr="00DA3FB2">
              <w:rPr>
                <w:rFonts w:ascii="Angsana New" w:eastAsia="Times New Roman" w:hAnsi="Angsana New" w:cs="Angsana New"/>
                <w:sz w:val="32"/>
                <w:szCs w:val="32"/>
              </w:rPr>
              <w:t> 1 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แผ่นที่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</w:rPr>
              <w:t> </w:t>
            </w:r>
            <w:r w:rsidRPr="00DA3FB2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</w:rPr>
              <w:t xml:space="preserve">  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เรื่อง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</w:rPr>
              <w:t xml:space="preserve">  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ดินที่เหมาะกับการปลูกพืชเป็นอย่างไร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ใบกิจกรรมที่</w:t>
            </w:r>
            <w:r w:rsidRPr="00DA3FB2">
              <w:rPr>
                <w:rFonts w:ascii="Angsana New" w:eastAsia="Times New Roman" w:hAnsi="Angsana New" w:cs="Angsana New"/>
                <w:sz w:val="32"/>
                <w:szCs w:val="32"/>
              </w:rPr>
              <w:t> 1 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แผ่นที่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</w:rPr>
              <w:t> </w:t>
            </w:r>
            <w:r w:rsidRPr="00DA3FB2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</w:rPr>
              <w:t xml:space="preserve">  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เรื่อง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</w:rPr>
              <w:t xml:space="preserve">  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ดินที่เหมาะกับการปลูกพืชเป็นอย่างไร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ร้อยละ</w:t>
            </w:r>
            <w:r w:rsidRPr="00DA3FB2">
              <w:rPr>
                <w:rFonts w:ascii="Angsana New" w:eastAsia="Times New Roman" w:hAnsi="Angsana New" w:cs="Angsana New"/>
                <w:sz w:val="32"/>
                <w:szCs w:val="32"/>
              </w:rPr>
              <w:t> 8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0 ผ่านเกณฑ์</w:t>
            </w:r>
          </w:p>
        </w:tc>
      </w:tr>
      <w:tr w:rsidR="00DA3FB2" w:rsidRPr="00DA3FB2" w:rsidTr="00DA3FB2">
        <w:trPr>
          <w:trHeight w:val="39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สังเกตมีส่วนร่วมการอภิปรายในชั้นเรียน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แบบสังเกตการมีส่วนร่วมการอภิปรายในชั้นเรียน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ผ่าน คือ ผ่านเกณฑ์</w:t>
            </w:r>
          </w:p>
        </w:tc>
      </w:tr>
    </w:tbl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เกณฑ์การประเมินใบบันทึกกิจกรรม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3026"/>
        <w:gridCol w:w="3011"/>
      </w:tblGrid>
      <w:tr w:rsidR="00DA3FB2" w:rsidRPr="00DA3FB2" w:rsidTr="00DA3FB2">
        <w:tc>
          <w:tcPr>
            <w:tcW w:w="3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60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DA3FB2" w:rsidRPr="00DA3FB2" w:rsidTr="00DA3F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2 </w:t>
            </w:r>
            <w:r w:rsidRPr="00DA3FB2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1 </w:t>
            </w:r>
            <w:r w:rsidRPr="00DA3FB2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A3FB2" w:rsidRPr="00DA3FB2" w:rsidTr="00DA3FB2"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</w:rPr>
              <w:t>1. 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บันทึกกิจกรรมถูกต้องครบถ้วน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บันทึกกิจกรรมถูกต้องครบถ้วนดี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บันทึกกิจกรรมยังไม่ค่อยถูกต้อง</w:t>
            </w:r>
          </w:p>
        </w:tc>
      </w:tr>
      <w:tr w:rsidR="00DA3FB2" w:rsidRPr="00DA3FB2" w:rsidTr="00DA3FB2"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</w:rPr>
              <w:t>2. 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การตั้งใจในการทำบันทึกกิจกรรม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ตั้งใจในการทำบันทึกกิจกรรมดี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ยังไม่ค่อยมีความตั้งใจในการทำบันทึกกิจกรรม</w:t>
            </w:r>
          </w:p>
        </w:tc>
      </w:tr>
      <w:tr w:rsidR="00DA3FB2" w:rsidRPr="00DA3FB2" w:rsidTr="00DA3FB2"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</w:rPr>
              <w:t>3. 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มีความเรียบร้อยและมีความสะอาดในการบันทึกกิจกรรม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มีความเรียบร้อยและมีความสะอาดในการบันทึกกิจกรรมดี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ไม่ค่อยมีความเรียบร้อยและไม่มีความสะอาดในการบันทึกกิจกรรม</w:t>
            </w:r>
          </w:p>
        </w:tc>
      </w:tr>
      <w:tr w:rsidR="00DA3FB2" w:rsidRPr="00DA3FB2" w:rsidTr="00DA3FB2"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</w:rPr>
              <w:t>4. 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มีความคิดสร้างสรรค์ในการตอบคำถาม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มีความคิดสร้างสรรค์ในการตอบคำถามดี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ไม่ค่อยมีความคิดสร้างสรรค์ในการตอบคำถาม</w:t>
            </w:r>
          </w:p>
        </w:tc>
      </w:tr>
      <w:tr w:rsidR="00DA3FB2" w:rsidRPr="00DA3FB2" w:rsidTr="00DA3FB2"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</w:rPr>
              <w:t>5. </w:t>
            </w:r>
            <w:r w:rsidRPr="00DA3FB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ส่งงานตรงต่อเวลาที่กำหนดไว้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ส่งงานตรงต่อเวลาที่กำหนดไว้ดี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ส่งงานช้าและไม่ตรงต่อเวลาที่กำหนดไว้</w:t>
            </w:r>
          </w:p>
        </w:tc>
      </w:tr>
    </w:tbl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hint="cs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hint="cs"/>
          <w:color w:val="484848"/>
          <w:sz w:val="23"/>
          <w:szCs w:val="23"/>
        </w:rPr>
      </w:pPr>
      <w:bookmarkStart w:id="0" w:name="_GoBack"/>
      <w:bookmarkEnd w:id="0"/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tbl>
      <w:tblPr>
        <w:tblW w:w="9945" w:type="dxa"/>
        <w:tblInd w:w="-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2574"/>
        <w:gridCol w:w="2653"/>
        <w:gridCol w:w="2835"/>
      </w:tblGrid>
      <w:tr w:rsidR="00DA3FB2" w:rsidRPr="00DA3FB2" w:rsidTr="00DA3FB2"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lastRenderedPageBreak/>
              <w:t>เกณฑ์การตัดสินคุณภาพ</w:t>
            </w:r>
          </w:p>
        </w:tc>
        <w:tc>
          <w:tcPr>
            <w:tcW w:w="8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DA3FB2" w:rsidRPr="00DA3FB2" w:rsidTr="00DA3F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ดี</w:t>
            </w:r>
          </w:p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8-10</w:t>
            </w:r>
            <w:r w:rsidRPr="00DA3FB2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</w:rPr>
              <w:t> </w:t>
            </w:r>
            <w:r w:rsidRPr="00DA3FB2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5-7</w:t>
            </w:r>
            <w:r w:rsidRPr="00DA3FB2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</w:rPr>
              <w:t> </w:t>
            </w:r>
            <w:r w:rsidRPr="00DA3FB2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(ต่ำกว่า</w:t>
            </w: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  5</w:t>
            </w:r>
            <w:r w:rsidRPr="00DA3FB2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</w:rPr>
              <w:t> </w:t>
            </w:r>
            <w:r w:rsidRPr="00DA3FB2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DA3FB2" w:rsidRPr="00DA3FB2" w:rsidTr="00DA3FB2">
        <w:trPr>
          <w:trHeight w:val="1835"/>
        </w:trPr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ผลการบันทึก</w:t>
            </w:r>
          </w:p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บันทึกกิจกรรมถูกต้องครบทั้งหมด มีความตั้งใจในการทำงานดี มีความเรียบร้อยในการทำงานและมีความสะอาดดี มีความคิดสร้างสรรค์ในการตอบคำถามดี และส่งงานตรงต่อเวลาที่กำหนดไว้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บันทึกกิจกรรมยังไม่ค่อยถูกต้องทั้งหมด ไม่ค่อยมีความตั้งใจในการทำงาน ไม่ค่อยมีความเรียบร้อยในการทำงานและไม่ค่อยมีความสะอาด ไม่ค่อยมีความคิดสร้างสรรค์ในการตอบคำถาม และไม่ค่อยส่งงานตรงต่อเวลาที่กำหนดไว้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บันทึกกิจกรรมไม่ถูกต้อง ไม่มีความตั้งใจในการทำงาน ไม่มีความเรียบร้อยในการทำงานและไม่มีความสะอาด ไม่มีความคิดสร้างสรรค์ในการตอบคำถาม และส่งงานไม่ตรงเวลาที่กำหนดไว้</w:t>
            </w:r>
          </w:p>
        </w:tc>
      </w:tr>
    </w:tbl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  <w:r w:rsidRPr="00DA3FB2">
        <w:rPr>
          <w:rFonts w:ascii="Angsana New" w:eastAsia="Times New Roman" w:hAnsi="Angsana New" w:cs="Angsana New"/>
          <w:b/>
          <w:bCs/>
          <w:color w:val="484848"/>
          <w:sz w:val="32"/>
          <w:szCs w:val="32"/>
          <w:cs/>
        </w:rPr>
        <w:t>เกณฑ์การประเมินการมีส่วนร่วมในการอภิปราย</w:t>
      </w:r>
    </w:p>
    <w:p w:rsidR="00DA3FB2" w:rsidRPr="00DA3FB2" w:rsidRDefault="00DA3FB2" w:rsidP="00DA3FB2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484848"/>
          <w:sz w:val="23"/>
          <w:szCs w:val="23"/>
        </w:rPr>
      </w:pPr>
    </w:p>
    <w:tbl>
      <w:tblPr>
        <w:tblW w:w="9945" w:type="dxa"/>
        <w:tblInd w:w="-2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3835"/>
        <w:gridCol w:w="4228"/>
      </w:tblGrid>
      <w:tr w:rsidR="00DA3FB2" w:rsidRPr="00DA3FB2" w:rsidTr="00DA3FB2">
        <w:tc>
          <w:tcPr>
            <w:tcW w:w="1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8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A3FB2" w:rsidRPr="00DA3FB2" w:rsidTr="00DA3F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FB2" w:rsidRPr="00DA3FB2" w:rsidRDefault="00DA3FB2" w:rsidP="00DA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DA3FB2" w:rsidRPr="00DA3FB2" w:rsidTr="00DA3FB2">
        <w:trPr>
          <w:trHeight w:val="944"/>
        </w:trPr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การมีส่วนร่วมในการอภิปราย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ตั้งใจฟังครู สนใจการเรียนไม่เล่น ไม่คุยขณะเรียน</w:t>
            </w:r>
            <w:r w:rsidRPr="00DA3FB2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  </w:t>
            </w: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ตอบคำถามโต้ตอบครู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B2" w:rsidRPr="00DA3FB2" w:rsidRDefault="00DA3FB2" w:rsidP="00DA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ไม่สนใจเรียน เล่นหรือคุยขณะเรียน</w:t>
            </w:r>
            <w:r w:rsidRPr="00DA3FB2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  </w:t>
            </w:r>
            <w:r w:rsidRPr="00DA3FB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ไม่ลองตอบตอบคำถาม เมื่อครูถาม</w:t>
            </w:r>
          </w:p>
        </w:tc>
      </w:tr>
    </w:tbl>
    <w:p w:rsidR="003666FC" w:rsidRPr="00DA3FB2" w:rsidRDefault="003666FC"/>
    <w:sectPr w:rsidR="003666FC" w:rsidRPr="00DA3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B2"/>
    <w:rsid w:val="003666FC"/>
    <w:rsid w:val="00D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26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85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47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48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9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1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6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08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07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90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25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0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0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4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9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firstbrain.com/student_view.aspx?ID=693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</cp:revision>
  <dcterms:created xsi:type="dcterms:W3CDTF">2020-03-18T07:37:00Z</dcterms:created>
  <dcterms:modified xsi:type="dcterms:W3CDTF">2020-03-18T07:43:00Z</dcterms:modified>
</cp:coreProperties>
</file>