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B4" w:rsidRDefault="00F00DB4" w:rsidP="0090145F">
      <w:pPr>
        <w:spacing w:after="0"/>
        <w:jc w:val="center"/>
        <w:rPr>
          <w:rFonts w:hint="cs"/>
          <w:lang w:bidi="th-TH"/>
        </w:rPr>
      </w:pPr>
    </w:p>
    <w:p w:rsidR="00F00DB4" w:rsidRPr="00F45D2F" w:rsidRDefault="00F00DB4" w:rsidP="00F00DB4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๓</w:t>
      </w:r>
    </w:p>
    <w:p w:rsidR="00F00DB4" w:rsidRDefault="00F00DB4" w:rsidP="00F00DB4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รู้รักษ์ภาษาไทย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ศิลปะการประพันธ์ในวรรณคดีไทย</w:t>
      </w:r>
    </w:p>
    <w:p w:rsidR="00F00DB4" w:rsidRDefault="00F00DB4" w:rsidP="00F00DB4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F00DB4" w:rsidRDefault="00F00DB4" w:rsidP="00F00DB4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๒๕๕๙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นางสาวชไมพร  ไชโย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อาจารย์พี่เลี้ยง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อ.ภาคภูมิ  คล้ายทอง</w:t>
      </w:r>
    </w:p>
    <w:p w:rsidR="00F00DB4" w:rsidRDefault="00F00DB4" w:rsidP="00F00DB4">
      <w:pPr>
        <w:spacing w:after="0"/>
        <w:rPr>
          <w:lang w:bidi="th-TH"/>
        </w:rPr>
      </w:pPr>
    </w:p>
    <w:p w:rsidR="0090145F" w:rsidRPr="00F00DB4" w:rsidRDefault="00F00DB4" w:rsidP="00F00DB4">
      <w:pPr>
        <w:spacing w:after="0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3B57B" wp14:editId="25361B6F">
                <wp:simplePos x="0" y="0"/>
                <wp:positionH relativeFrom="column">
                  <wp:posOffset>773</wp:posOffset>
                </wp:positionH>
                <wp:positionV relativeFrom="paragraph">
                  <wp:posOffset>18443</wp:posOffset>
                </wp:positionV>
                <wp:extent cx="6217920" cy="0"/>
                <wp:effectExtent l="0" t="38100" r="1143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.45pt" to="48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dC4QEAALADAAAOAAAAZHJzL2Uyb0RvYy54bWysU8mOGjEQvUfKP1i+hwZG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" strokeweight="6pt">
                <v:stroke linestyle="thickThin"/>
              </v:line>
            </w:pict>
          </mc:Fallback>
        </mc:AlternateContent>
      </w:r>
      <w:r w:rsidR="0090145F"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72D255C9" wp14:editId="0A31F86F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45F" w:rsidRPr="00817BDE" w:rsidRDefault="0090145F" w:rsidP="0090145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17BD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มาตรฐานการเรียนรู้ / ตัวชี้วัด</w:t>
      </w:r>
    </w:p>
    <w:p w:rsidR="002B5767" w:rsidRDefault="0090145F" w:rsidP="0090145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B5767" w:rsidRPr="00F00DB4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 ท ๕</w:t>
      </w:r>
      <w:r w:rsidRPr="00F00DB4">
        <w:rPr>
          <w:rFonts w:ascii="TH SarabunPSK" w:hAnsi="TH SarabunPSK" w:cs="TH SarabunPSK" w:hint="cs"/>
          <w:sz w:val="32"/>
          <w:szCs w:val="32"/>
          <w:cs/>
          <w:lang w:bidi="th-TH"/>
        </w:rPr>
        <w:t>.๑</w:t>
      </w:r>
      <w:r w:rsidR="002B5767" w:rsidRPr="00F00DB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เข้าใจ</w:t>
      </w:r>
      <w:r w:rsidR="002B5767">
        <w:rPr>
          <w:rFonts w:ascii="TH SarabunPSK" w:hAnsi="TH SarabunPSK" w:cs="TH SarabunPSK" w:hint="cs"/>
          <w:sz w:val="32"/>
          <w:szCs w:val="32"/>
          <w:cs/>
          <w:lang w:bidi="th-TH"/>
        </w:rPr>
        <w:t>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</w:r>
    </w:p>
    <w:p w:rsidR="0090145F" w:rsidRDefault="00C475ED" w:rsidP="0090145F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  <w:r w:rsidRPr="00C475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 ๕.๑ ม.๒/๓    </w:t>
      </w:r>
      <w:r w:rsidR="002B5767">
        <w:rPr>
          <w:rFonts w:ascii="TH SarabunPSK" w:hAnsi="TH SarabunPSK" w:cs="TH SarabunPSK" w:hint="cs"/>
          <w:sz w:val="32"/>
          <w:szCs w:val="32"/>
          <w:cs/>
          <w:lang w:bidi="th-TH"/>
        </w:rPr>
        <w:t>อธิบายคุณค่าของวรรณคดีและวรรณกรรมที่อ่าน</w:t>
      </w:r>
    </w:p>
    <w:p w:rsidR="00C475ED" w:rsidRPr="00C475ED" w:rsidRDefault="00C475ED" w:rsidP="0090145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475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C475ED" w:rsidRDefault="00C475ED" w:rsidP="00C475ED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อธิบายความหมายของวรรณศิลป์ได้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475ED" w:rsidRDefault="00C475ED" w:rsidP="00C475ED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วิเคราะห์วรรณศิลป์จากวรรณกรรมได้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475ED" w:rsidRDefault="00C475ED" w:rsidP="00C475ED">
      <w:pPr>
        <w:pStyle w:val="ListParagraph"/>
        <w:numPr>
          <w:ilvl w:val="0"/>
          <w:numId w:val="1"/>
        </w:numPr>
        <w:spacing w:after="0"/>
        <w:jc w:val="both"/>
        <w:rPr>
          <w:rFonts w:ascii="TH SarabunPSK" w:hAnsi="TH SarabunPSK" w:cs="TH SarabunPSK" w:hint="cs"/>
          <w:sz w:val="32"/>
          <w:szCs w:val="32"/>
          <w:lang w:bidi="th-TH"/>
        </w:rPr>
      </w:pPr>
      <w:r w:rsidRPr="00C475ED">
        <w:rPr>
          <w:rFonts w:ascii="TH SarabunPSK" w:hAnsi="TH SarabunPSK" w:cs="TH SarabunPSK"/>
          <w:sz w:val="32"/>
          <w:szCs w:val="32"/>
          <w:cs/>
          <w:lang w:bidi="th-TH"/>
        </w:rPr>
        <w:t>นักเรียนม</w:t>
      </w:r>
      <w:r w:rsidRPr="00C475ED">
        <w:rPr>
          <w:rFonts w:ascii="TH SarabunPSK" w:hAnsi="TH SarabunPSK" w:cs="TH SarabunPSK" w:hint="cs"/>
          <w:sz w:val="32"/>
          <w:szCs w:val="32"/>
          <w:cs/>
          <w:lang w:bidi="th-TH"/>
        </w:rPr>
        <w:t>ีความมุ่งมั่นในการทำงาน</w:t>
      </w:r>
      <w:r w:rsidR="00D81C6C" w:rsidRPr="00C475ED">
        <w:rPr>
          <w:rFonts w:ascii="TH SarabunPSK" w:hAnsi="TH SarabunPSK" w:cs="TH SarabunPSK"/>
          <w:sz w:val="32"/>
          <w:szCs w:val="32"/>
          <w:cs/>
          <w:lang w:bidi="th-TH"/>
        </w:rPr>
        <w:t xml:space="preserve">ศิลปะการประพันธ์ </w:t>
      </w:r>
      <w:r w:rsidR="00D81C6C" w:rsidRPr="00C475E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C475ED" w:rsidRPr="00C475ED" w:rsidRDefault="00C475ED" w:rsidP="00C475ED">
      <w:pPr>
        <w:spacing w:after="0"/>
        <w:jc w:val="both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C475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</w:p>
    <w:p w:rsidR="0090145F" w:rsidRPr="00C475ED" w:rsidRDefault="00C475ED" w:rsidP="00C475ED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ศิลปะการประพันธ์  </w:t>
      </w:r>
      <w:r w:rsidR="00D81C6C" w:rsidRPr="00C475ED">
        <w:rPr>
          <w:rFonts w:ascii="TH SarabunPSK" w:hAnsi="TH SarabunPSK" w:cs="TH SarabunPSK" w:hint="cs"/>
          <w:sz w:val="32"/>
          <w:szCs w:val="32"/>
          <w:cs/>
          <w:lang w:bidi="th-TH"/>
        </w:rPr>
        <w:t>เป็น</w:t>
      </w:r>
      <w:r w:rsidR="00D81C6C" w:rsidRPr="00C475ED">
        <w:rPr>
          <w:rFonts w:ascii="TH SarabunPSK" w:hAnsi="TH SarabunPSK" w:cs="TH SarabunPSK"/>
          <w:sz w:val="32"/>
          <w:szCs w:val="32"/>
          <w:cs/>
          <w:lang w:bidi="th-TH"/>
        </w:rPr>
        <w:t xml:space="preserve">หัวใจของงานศิลปะทั่วไป เน้นสุนทรียภาพทางภาษาที่มีความประณีต งดงาม ได้แก่ ความงามของภาษา ความงามในเนื้อเรื่องอันกลมกลืนกับรูปแบบ และความงามในสาระของข้อคิดเห็นหรือแนวคิดที่แฝงอยู่ในเนื้อเรื่อง ส่วนความงามที่สำคัญที่สุดของการสร้างงานวรรณกรรมก็คือวิธีแต่ง </w:t>
      </w:r>
      <w:r w:rsidR="00D81C6C" w:rsidRPr="00C475ED">
        <w:rPr>
          <w:rFonts w:ascii="TH SarabunPSK" w:hAnsi="TH SarabunPSK" w:cs="TH SarabunPSK" w:hint="cs"/>
          <w:sz w:val="32"/>
          <w:szCs w:val="32"/>
          <w:cs/>
          <w:lang w:bidi="th-TH"/>
        </w:rPr>
        <w:t>โดยใช้การเล่นเสียง  การเล่นคำ  การใช้โวหารภาพพจน์ เป็นต้น</w:t>
      </w:r>
    </w:p>
    <w:p w:rsidR="0090145F" w:rsidRPr="00387198" w:rsidRDefault="0090145F" w:rsidP="0090145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90145F" w:rsidRDefault="00D81C6C" w:rsidP="0090145F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ศิลปะการประพันธ์ในวรรณคดีไทย</w:t>
      </w:r>
    </w:p>
    <w:p w:rsidR="0090145F" w:rsidRPr="00497CFA" w:rsidRDefault="00C475ED" w:rsidP="0090145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475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Pr="00C475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90145F" w:rsidRPr="00C475ED" w:rsidRDefault="00C475ED" w:rsidP="00C475ED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มีวินัย   </w:t>
      </w:r>
    </w:p>
    <w:p w:rsidR="00C475ED" w:rsidRPr="00387198" w:rsidRDefault="00614834" w:rsidP="00C475E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</w:t>
      </w:r>
      <w:r w:rsidR="00C475ED"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การเรียนรู้</w:t>
      </w:r>
      <w:r w:rsidR="00C475ED"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C475ED"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C475ED" w:rsidRPr="00614834" w:rsidRDefault="00C475ED" w:rsidP="00C475ED">
      <w:pPr>
        <w:spacing w:after="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14834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C475ED" w:rsidRDefault="00C475ED" w:rsidP="00C475E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๑.ครูสนทนากับนักเรียนเรื่องคุณค่าของวรรณคดีไทย  เช่น นักเรียนคิดว่าวรรณคดีไทยมีคุณค่าอย่างไรบ้าง  ทำไมเราจึงต้องเรียนวรรณคดีไทย</w:t>
      </w:r>
    </w:p>
    <w:p w:rsidR="00C475ED" w:rsidRDefault="00C475ED" w:rsidP="00C475E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๒.ครูแจ้งวัตถุประสงค์การสอน  และให้นักเรียนอ่านบทประพันธ์จากสื่อ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C475ED" w:rsidRPr="00E73997" w:rsidRDefault="00C475ED" w:rsidP="00C475ED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๓.นักเรียนและครูร่วมกันวิเคราะห์บทประพันธ์ดังกล่าว  ว่ามีคุณค่าอย่างไรบ้าง</w:t>
      </w:r>
    </w:p>
    <w:p w:rsidR="00C475ED" w:rsidRPr="00614834" w:rsidRDefault="00C475ED" w:rsidP="00C475ED">
      <w:pPr>
        <w:spacing w:after="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  <w:r w:rsidRPr="00614834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C475ED" w:rsidRDefault="00C475ED" w:rsidP="00C475E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๔.นักเรียนฟังบรรยายเรื่อง “ศิลปะการประพันธ์ในวรรณคดีไทย”</w:t>
      </w:r>
    </w:p>
    <w:p w:rsidR="00C475ED" w:rsidRDefault="00C475ED" w:rsidP="00C475E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๕.นักเรียนแบ่งออกเป็นกลุ่ม  แต่ละกลุ่มช่วยกันทำแบบฝึกหัดเรื่อง “ศิลปะการประพันธ์ในวรรณคดีไทย”</w:t>
      </w:r>
    </w:p>
    <w:p w:rsidR="00C475ED" w:rsidRDefault="00C475ED" w:rsidP="00C475ED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๖.ตัวแทนนักเรียนแต่ละกลุ่มออกมานำเสนอคำตอบในแบบฝึกหัดของกลุ่มตนเองให้เพื่อนฟัง</w:t>
      </w:r>
    </w:p>
    <w:p w:rsidR="00C475ED" w:rsidRPr="00614834" w:rsidRDefault="00C475ED" w:rsidP="00C475ED">
      <w:pPr>
        <w:spacing w:after="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14834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C475ED" w:rsidRDefault="00C475ED" w:rsidP="00C475E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๗.นักเรียนทุกคนร่วมกันตอบคำถามหลังกิจกรรมการเรียนรู้</w:t>
      </w:r>
    </w:p>
    <w:p w:rsidR="00C475ED" w:rsidRPr="00375CA8" w:rsidRDefault="00C475ED" w:rsidP="00C475E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๘.นักเรียนและครูร่วมกันสรุปความรู้เรื่อง “ศิลปะการประพันธ์ในวรรณคดีไทย”</w:t>
      </w:r>
    </w:p>
    <w:p w:rsidR="00C475ED" w:rsidRPr="00614834" w:rsidRDefault="00614834" w:rsidP="0090145F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61483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สื่อการเรียนรู้</w:t>
      </w:r>
    </w:p>
    <w:p w:rsidR="00614834" w:rsidRPr="00614834" w:rsidRDefault="00614834" w:rsidP="0061483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๑.</w:t>
      </w:r>
      <w:proofErr w:type="spellStart"/>
      <w:r w:rsidRPr="00614834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614834">
        <w:rPr>
          <w:rFonts w:ascii="TH SarabunPSK" w:hAnsi="TH SarabunPSK" w:cs="TH SarabunPSK"/>
          <w:sz w:val="32"/>
          <w:szCs w:val="32"/>
        </w:rPr>
        <w:t xml:space="preserve"> </w:t>
      </w:r>
      <w:r w:rsidRPr="00614834">
        <w:rPr>
          <w:rFonts w:ascii="TH SarabunPSK" w:hAnsi="TH SarabunPSK" w:cs="TH SarabunPSK"/>
          <w:sz w:val="32"/>
          <w:szCs w:val="32"/>
          <w:cs/>
          <w:lang w:bidi="th-TH"/>
        </w:rPr>
        <w:t>เรื่องศิลปะการประพันธ์ในวรรณคดีไทย</w:t>
      </w:r>
      <w:r w:rsidRPr="00614834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 w:rsidRPr="00614834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614834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 w:rsidRPr="0061483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1483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475ED" w:rsidRDefault="00614834" w:rsidP="00614834">
      <w:pPr>
        <w:spacing w:after="0"/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๒.ใบ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งาน</w:t>
      </w:r>
      <w:r w:rsidRPr="00614834">
        <w:rPr>
          <w:rFonts w:ascii="TH SarabunPSK" w:hAnsi="TH SarabunPSK" w:cs="TH SarabunPSK"/>
          <w:sz w:val="32"/>
          <w:szCs w:val="32"/>
          <w:cs/>
          <w:lang w:bidi="th-TH"/>
        </w:rPr>
        <w:t>เรื่องศิลปะการประพันธ์ในวรรณคดีไทย</w:t>
      </w:r>
      <w:r w:rsidRPr="0061483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614834" w:rsidRDefault="00614834" w:rsidP="00614834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แหล่งการเรียนรู้</w:t>
      </w: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ห้องสมุดโรงเรียนสาธิตมหาวิทยาลัยราชภัฏสวนสุนันทา (ฝ่ายมัธยม)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ห้องสมุดมหาวิทยาลัยราชภัฏสวนสุนันทา</w:t>
      </w:r>
    </w:p>
    <w:p w:rsidR="00614834" w:rsidRPr="00614834" w:rsidRDefault="00614834" w:rsidP="0061483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1483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614834" w:rsidRPr="00614834" w:rsidTr="00614834">
        <w:tc>
          <w:tcPr>
            <w:tcW w:w="3368" w:type="dxa"/>
            <w:vAlign w:val="center"/>
          </w:tcPr>
          <w:p w:rsidR="00614834" w:rsidRPr="00614834" w:rsidRDefault="00614834" w:rsidP="0061483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48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614834" w:rsidRPr="00614834" w:rsidRDefault="00614834" w:rsidP="0061483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48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614834" w:rsidRPr="00614834" w:rsidRDefault="00614834" w:rsidP="0061483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48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614834" w:rsidRPr="00614834" w:rsidRDefault="00614834" w:rsidP="0061483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48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614834" w:rsidRPr="00614834" w:rsidTr="00614834">
        <w:tc>
          <w:tcPr>
            <w:tcW w:w="3368" w:type="dxa"/>
          </w:tcPr>
          <w:p w:rsidR="00614834" w:rsidRPr="00614834" w:rsidRDefault="00614834" w:rsidP="00614834">
            <w:pPr>
              <w:tabs>
                <w:tab w:val="left" w:pos="720"/>
                <w:tab w:val="center" w:pos="157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48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สาระสำคัญ</w:t>
            </w:r>
            <w:r w:rsidRPr="00614834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614834" w:rsidRPr="00614834" w:rsidRDefault="00614834" w:rsidP="001701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1483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1701CF">
              <w:rPr>
                <w:rFonts w:ascii="TH SarabunPSK" w:hAnsi="TH SarabunPSK" w:cs="TH SarabunPSK" w:hint="cs"/>
                <w:sz w:val="28"/>
                <w:cs/>
              </w:rPr>
              <w:t>ศิลปะการประพันธ์  เป็น</w:t>
            </w:r>
            <w:r w:rsidRPr="001701CF">
              <w:rPr>
                <w:rFonts w:ascii="TH SarabunPSK" w:hAnsi="TH SarabunPSK" w:cs="TH SarabunPSK"/>
                <w:sz w:val="28"/>
                <w:cs/>
              </w:rPr>
              <w:t xml:space="preserve">หัวใจของงานศิลปะทั่วไป เน้นสุนทรียภาพทางภาษาที่มีความประณีต งดงาม </w:t>
            </w:r>
          </w:p>
        </w:tc>
        <w:tc>
          <w:tcPr>
            <w:tcW w:w="1984" w:type="dxa"/>
            <w:vAlign w:val="center"/>
          </w:tcPr>
          <w:p w:rsidR="00614834" w:rsidRPr="00614834" w:rsidRDefault="00614834" w:rsidP="0061483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4834">
              <w:rPr>
                <w:rFonts w:ascii="TH SarabunPSK" w:hAnsi="TH SarabunPSK" w:cs="TH SarabunPSK" w:hint="cs"/>
                <w:sz w:val="28"/>
                <w:cs/>
              </w:rPr>
              <w:t>ใบงานเรื่อง “</w:t>
            </w:r>
            <w:r w:rsidRPr="001701CF">
              <w:rPr>
                <w:rFonts w:ascii="TH SarabunPSK" w:hAnsi="TH SarabunPSK" w:cs="TH SarabunPSK" w:hint="cs"/>
                <w:sz w:val="28"/>
                <w:cs/>
              </w:rPr>
              <w:t>ศิลปะการประพันธ์ในวรรณคดีไทย</w:t>
            </w:r>
            <w:r w:rsidRPr="00614834"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</w:tc>
        <w:tc>
          <w:tcPr>
            <w:tcW w:w="1931" w:type="dxa"/>
            <w:vAlign w:val="center"/>
          </w:tcPr>
          <w:p w:rsidR="00614834" w:rsidRPr="001701CF" w:rsidRDefault="00614834" w:rsidP="0061483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14834">
              <w:rPr>
                <w:rFonts w:ascii="TH SarabunPSK" w:hAnsi="TH SarabunPSK" w:cs="TH SarabunPSK" w:hint="cs"/>
                <w:sz w:val="28"/>
                <w:cs/>
              </w:rPr>
              <w:t>แบบประเมิน</w:t>
            </w:r>
            <w:r w:rsidRPr="001701CF">
              <w:rPr>
                <w:rFonts w:ascii="TH SarabunPSK" w:hAnsi="TH SarabunPSK" w:cs="TH SarabunPSK"/>
                <w:sz w:val="28"/>
                <w:cs/>
              </w:rPr>
              <w:t xml:space="preserve">ใบงานเรื่อง </w:t>
            </w:r>
            <w:r w:rsidRPr="001701CF">
              <w:rPr>
                <w:rFonts w:ascii="TH SarabunPSK" w:hAnsi="TH SarabunPSK" w:cs="TH SarabunPSK"/>
                <w:sz w:val="28"/>
              </w:rPr>
              <w:t>“</w:t>
            </w:r>
            <w:r w:rsidRPr="001701CF">
              <w:rPr>
                <w:rFonts w:ascii="TH SarabunPSK" w:hAnsi="TH SarabunPSK" w:cs="TH SarabunPSK"/>
                <w:sz w:val="28"/>
                <w:cs/>
              </w:rPr>
              <w:t>ศิลปะการประพันธ์ในวรรณคดีไทย</w:t>
            </w:r>
            <w:r w:rsidRPr="001701CF">
              <w:rPr>
                <w:rFonts w:ascii="TH SarabunPSK" w:hAnsi="TH SarabunPSK" w:cs="TH SarabunPSK"/>
                <w:sz w:val="28"/>
              </w:rPr>
              <w:t>”</w:t>
            </w:r>
          </w:p>
          <w:p w:rsidR="00614834" w:rsidRPr="00614834" w:rsidRDefault="00614834" w:rsidP="0061483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28" w:type="dxa"/>
            <w:vAlign w:val="center"/>
          </w:tcPr>
          <w:p w:rsidR="00614834" w:rsidRPr="00614834" w:rsidRDefault="00614834" w:rsidP="0061483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4834">
              <w:rPr>
                <w:rFonts w:ascii="TH SarabunPSK" w:hAnsi="TH SarabunPSK" w:cs="TH SarabunPSK" w:hint="cs"/>
                <w:sz w:val="28"/>
                <w:cs/>
              </w:rPr>
              <w:t>ร้อยละ ๖๐</w:t>
            </w:r>
            <w:r w:rsidRPr="00614834">
              <w:rPr>
                <w:rFonts w:ascii="TH SarabunPSK" w:hAnsi="TH SarabunPSK" w:cs="TH SarabunPSK"/>
                <w:sz w:val="28"/>
              </w:rPr>
              <w:t xml:space="preserve"> </w:t>
            </w:r>
            <w:r w:rsidRPr="00614834">
              <w:rPr>
                <w:rFonts w:ascii="TH SarabunPSK" w:hAnsi="TH SarabunPSK" w:cs="TH SarabunPSK" w:hint="cs"/>
                <w:sz w:val="28"/>
                <w:cs/>
              </w:rPr>
              <w:t>ผ่านเกณฑ์</w:t>
            </w:r>
          </w:p>
        </w:tc>
      </w:tr>
      <w:tr w:rsidR="00614834" w:rsidRPr="00614834" w:rsidTr="00614834">
        <w:tc>
          <w:tcPr>
            <w:tcW w:w="3368" w:type="dxa"/>
          </w:tcPr>
          <w:p w:rsidR="00614834" w:rsidRPr="00614834" w:rsidRDefault="00614834" w:rsidP="0061483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48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 </w:t>
            </w:r>
          </w:p>
          <w:p w:rsidR="00614834" w:rsidRPr="00614834" w:rsidRDefault="00614834" w:rsidP="00614834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1701CF">
              <w:rPr>
                <w:rFonts w:ascii="TH SarabunPSK" w:hAnsi="TH SarabunPSK" w:cs="TH SarabunPSK"/>
                <w:sz w:val="28"/>
                <w:cs/>
              </w:rPr>
              <w:t>ท ๕.๑ ม.๒/๓    อธิบายคุณค่าของวรรณคดีและวรรณกรรมที่อ่าน</w:t>
            </w:r>
          </w:p>
        </w:tc>
        <w:tc>
          <w:tcPr>
            <w:tcW w:w="1984" w:type="dxa"/>
            <w:vAlign w:val="center"/>
          </w:tcPr>
          <w:p w:rsidR="00614834" w:rsidRPr="00614834" w:rsidRDefault="00614834" w:rsidP="0061483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4834">
              <w:rPr>
                <w:rFonts w:ascii="TH SarabunPSK" w:hAnsi="TH SarabunPSK" w:cs="TH SarabunPSK" w:hint="cs"/>
                <w:sz w:val="28"/>
                <w:cs/>
              </w:rPr>
              <w:t>ใบงานเรื่อง “</w:t>
            </w:r>
            <w:r w:rsidRPr="001701CF">
              <w:rPr>
                <w:rFonts w:ascii="TH SarabunPSK" w:hAnsi="TH SarabunPSK" w:cs="TH SarabunPSK" w:hint="cs"/>
                <w:sz w:val="28"/>
                <w:cs/>
              </w:rPr>
              <w:t>ศิลปะการประพันธ์ในวรรณคดีไทย</w:t>
            </w:r>
            <w:r w:rsidRPr="00614834"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</w:tc>
        <w:tc>
          <w:tcPr>
            <w:tcW w:w="1931" w:type="dxa"/>
            <w:vAlign w:val="center"/>
          </w:tcPr>
          <w:p w:rsidR="00614834" w:rsidRPr="001701CF" w:rsidRDefault="00614834" w:rsidP="0061483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14834">
              <w:rPr>
                <w:rFonts w:ascii="TH SarabunPSK" w:hAnsi="TH SarabunPSK" w:cs="TH SarabunPSK" w:hint="cs"/>
                <w:sz w:val="28"/>
                <w:cs/>
              </w:rPr>
              <w:t>แบบประเมิน</w:t>
            </w:r>
            <w:r w:rsidRPr="001701CF">
              <w:rPr>
                <w:rFonts w:ascii="TH SarabunPSK" w:hAnsi="TH SarabunPSK" w:cs="TH SarabunPSK"/>
                <w:sz w:val="28"/>
                <w:cs/>
              </w:rPr>
              <w:t xml:space="preserve">ใบงานเรื่อง </w:t>
            </w:r>
            <w:r w:rsidRPr="001701CF">
              <w:rPr>
                <w:rFonts w:ascii="TH SarabunPSK" w:hAnsi="TH SarabunPSK" w:cs="TH SarabunPSK"/>
                <w:sz w:val="28"/>
              </w:rPr>
              <w:t>“</w:t>
            </w:r>
            <w:r w:rsidRPr="001701CF">
              <w:rPr>
                <w:rFonts w:ascii="TH SarabunPSK" w:hAnsi="TH SarabunPSK" w:cs="TH SarabunPSK"/>
                <w:sz w:val="28"/>
                <w:cs/>
              </w:rPr>
              <w:t>ศิลปะการประพันธ์ในวรรณคดีไทย</w:t>
            </w:r>
            <w:r w:rsidRPr="001701CF">
              <w:rPr>
                <w:rFonts w:ascii="TH SarabunPSK" w:hAnsi="TH SarabunPSK" w:cs="TH SarabunPSK"/>
                <w:sz w:val="28"/>
              </w:rPr>
              <w:t>”</w:t>
            </w:r>
          </w:p>
          <w:p w:rsidR="00614834" w:rsidRPr="00614834" w:rsidRDefault="00614834" w:rsidP="0061483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8" w:type="dxa"/>
            <w:vAlign w:val="center"/>
          </w:tcPr>
          <w:p w:rsidR="00614834" w:rsidRPr="00614834" w:rsidRDefault="00614834" w:rsidP="0061483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4834">
              <w:rPr>
                <w:rFonts w:ascii="TH SarabunPSK" w:hAnsi="TH SarabunPSK" w:cs="TH SarabunPSK" w:hint="cs"/>
                <w:sz w:val="28"/>
                <w:cs/>
              </w:rPr>
              <w:t>ร้อยละ ๖๐</w:t>
            </w:r>
            <w:r w:rsidRPr="00614834">
              <w:rPr>
                <w:rFonts w:ascii="TH SarabunPSK" w:hAnsi="TH SarabunPSK" w:cs="TH SarabunPSK"/>
                <w:sz w:val="28"/>
              </w:rPr>
              <w:t xml:space="preserve"> </w:t>
            </w:r>
            <w:r w:rsidRPr="00614834">
              <w:rPr>
                <w:rFonts w:ascii="TH SarabunPSK" w:hAnsi="TH SarabunPSK" w:cs="TH SarabunPSK" w:hint="cs"/>
                <w:sz w:val="28"/>
                <w:cs/>
              </w:rPr>
              <w:t>ผ่านเกณฑ์</w:t>
            </w:r>
          </w:p>
        </w:tc>
      </w:tr>
      <w:tr w:rsidR="00614834" w:rsidRPr="00614834" w:rsidTr="00614834">
        <w:tc>
          <w:tcPr>
            <w:tcW w:w="3368" w:type="dxa"/>
          </w:tcPr>
          <w:p w:rsidR="00614834" w:rsidRPr="00614834" w:rsidRDefault="00614834" w:rsidP="0061483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48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คุณลักษณะอันพึงประสงค์</w:t>
            </w:r>
            <w:r w:rsidRPr="0061483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14834">
              <w:rPr>
                <w:rFonts w:ascii="TH SarabunPSK" w:hAnsi="TH SarabunPSK" w:cs="TH SarabunPSK" w:hint="cs"/>
                <w:sz w:val="28"/>
                <w:cs/>
              </w:rPr>
              <w:t>๑. มีวินัย</w:t>
            </w:r>
          </w:p>
          <w:p w:rsidR="00614834" w:rsidRPr="00614834" w:rsidRDefault="00614834" w:rsidP="0061483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614834" w:rsidRPr="00614834" w:rsidRDefault="00614834" w:rsidP="0061483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4834">
              <w:rPr>
                <w:rFonts w:ascii="TH SarabunPSK" w:hAnsi="TH SarabunPSK" w:cs="TH SarabunPSK" w:hint="cs"/>
                <w:sz w:val="28"/>
                <w:cs/>
              </w:rPr>
              <w:t>ใบงานเรื่อง “</w:t>
            </w:r>
            <w:r w:rsidRPr="001701CF">
              <w:rPr>
                <w:rFonts w:ascii="TH SarabunPSK" w:hAnsi="TH SarabunPSK" w:cs="TH SarabunPSK" w:hint="cs"/>
                <w:sz w:val="28"/>
                <w:cs/>
              </w:rPr>
              <w:t>ศิลปะการประพันธ์ในวรรณคดีไทย</w:t>
            </w:r>
            <w:r w:rsidRPr="00614834"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</w:tc>
        <w:tc>
          <w:tcPr>
            <w:tcW w:w="1931" w:type="dxa"/>
            <w:vAlign w:val="center"/>
          </w:tcPr>
          <w:p w:rsidR="00614834" w:rsidRPr="00614834" w:rsidRDefault="00614834" w:rsidP="0061483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14834">
              <w:rPr>
                <w:rFonts w:ascii="TH SarabunPSK" w:hAnsi="TH SarabunPSK" w:cs="TH SarabunPSK" w:hint="cs"/>
                <w:sz w:val="28"/>
                <w:cs/>
              </w:rPr>
              <w:t>แบบประเมิน</w:t>
            </w:r>
            <w:r w:rsidRPr="001701CF">
              <w:rPr>
                <w:rFonts w:ascii="TH SarabunPSK" w:hAnsi="TH SarabunPSK" w:cs="TH SarabunPSK"/>
                <w:sz w:val="28"/>
                <w:cs/>
              </w:rPr>
              <w:t xml:space="preserve">ใบงานเรื่อง </w:t>
            </w:r>
            <w:r w:rsidRPr="001701CF">
              <w:rPr>
                <w:rFonts w:ascii="TH SarabunPSK" w:hAnsi="TH SarabunPSK" w:cs="TH SarabunPSK"/>
                <w:sz w:val="28"/>
              </w:rPr>
              <w:t>“</w:t>
            </w:r>
            <w:r w:rsidRPr="001701CF">
              <w:rPr>
                <w:rFonts w:ascii="TH SarabunPSK" w:hAnsi="TH SarabunPSK" w:cs="TH SarabunPSK"/>
                <w:sz w:val="28"/>
                <w:cs/>
              </w:rPr>
              <w:t>ศิลปะการประพันธ์ในวรรณคดีไทย</w:t>
            </w:r>
            <w:r w:rsidRPr="001701CF">
              <w:rPr>
                <w:rFonts w:ascii="TH SarabunPSK" w:hAnsi="TH SarabunPSK" w:cs="TH SarabunPSK"/>
                <w:sz w:val="28"/>
              </w:rPr>
              <w:t>”</w:t>
            </w:r>
          </w:p>
        </w:tc>
        <w:tc>
          <w:tcPr>
            <w:tcW w:w="2428" w:type="dxa"/>
            <w:vAlign w:val="center"/>
          </w:tcPr>
          <w:p w:rsidR="00614834" w:rsidRPr="00614834" w:rsidRDefault="00614834" w:rsidP="0061483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4834">
              <w:rPr>
                <w:rFonts w:ascii="TH SarabunPSK" w:hAnsi="TH SarabunPSK" w:cs="TH SarabunPSK" w:hint="cs"/>
                <w:sz w:val="28"/>
                <w:cs/>
              </w:rPr>
              <w:t>ร้อยละ ๖๐</w:t>
            </w:r>
            <w:r w:rsidRPr="00614834">
              <w:rPr>
                <w:rFonts w:ascii="TH SarabunPSK" w:hAnsi="TH SarabunPSK" w:cs="TH SarabunPSK"/>
                <w:sz w:val="28"/>
              </w:rPr>
              <w:t xml:space="preserve"> </w:t>
            </w:r>
            <w:r w:rsidRPr="00614834">
              <w:rPr>
                <w:rFonts w:ascii="TH SarabunPSK" w:hAnsi="TH SarabunPSK" w:cs="TH SarabunPSK" w:hint="cs"/>
                <w:sz w:val="28"/>
                <w:cs/>
              </w:rPr>
              <w:t>ผ่านเกณฑ์</w:t>
            </w:r>
          </w:p>
        </w:tc>
      </w:tr>
    </w:tbl>
    <w:p w:rsidR="00614834" w:rsidRPr="00614834" w:rsidRDefault="00614834" w:rsidP="0061483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14834" w:rsidRPr="00614834" w:rsidRDefault="00614834" w:rsidP="00614834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14834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  <w:r w:rsidRPr="00614834">
        <w:rPr>
          <w:rFonts w:ascii="TH SarabunPSK" w:hAnsi="TH SarabunPSK" w:cs="TH SarabunPSK"/>
          <w:sz w:val="32"/>
          <w:szCs w:val="32"/>
          <w:lang w:bidi="th-TH"/>
        </w:rPr>
        <w:tab/>
      </w:r>
      <w:r w:rsidRPr="00614834">
        <w:rPr>
          <w:rFonts w:ascii="TH SarabunPSK" w:hAnsi="TH SarabunPSK" w:cs="TH SarabunPSK"/>
          <w:sz w:val="32"/>
          <w:szCs w:val="32"/>
          <w:lang w:bidi="th-TH"/>
        </w:rPr>
        <w:tab/>
      </w:r>
      <w:r w:rsidRPr="00614834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ลงชื่อ......................................................ผู้สอน</w:t>
      </w:r>
    </w:p>
    <w:p w:rsidR="00614834" w:rsidRPr="00614834" w:rsidRDefault="00614834" w:rsidP="00614834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14834">
        <w:rPr>
          <w:rFonts w:ascii="TH SarabunPSK" w:hAnsi="TH SarabunPSK" w:cs="TH SarabunPSK" w:hint="cs"/>
          <w:sz w:val="32"/>
          <w:szCs w:val="32"/>
          <w:cs/>
          <w:lang w:bidi="th-TH"/>
        </w:rPr>
        <w:t>(นางสาวชไมพร  ไชโย)</w:t>
      </w:r>
      <w:r w:rsidRPr="00614834">
        <w:rPr>
          <w:rFonts w:ascii="TH SarabunPSK" w:hAnsi="TH SarabunPSK" w:cs="TH SarabunPSK"/>
          <w:sz w:val="32"/>
          <w:szCs w:val="32"/>
          <w:lang w:bidi="th-TH"/>
        </w:rPr>
        <w:tab/>
      </w:r>
      <w:r w:rsidRPr="00614834">
        <w:rPr>
          <w:rFonts w:ascii="TH SarabunPSK" w:hAnsi="TH SarabunPSK" w:cs="TH SarabunPSK"/>
          <w:sz w:val="32"/>
          <w:szCs w:val="32"/>
          <w:lang w:bidi="th-TH"/>
        </w:rPr>
        <w:tab/>
      </w:r>
      <w:r w:rsidRPr="00614834">
        <w:rPr>
          <w:rFonts w:ascii="TH SarabunPSK" w:hAnsi="TH SarabunPSK" w:cs="TH SarabunPSK"/>
          <w:sz w:val="32"/>
          <w:szCs w:val="32"/>
          <w:lang w:bidi="th-TH"/>
        </w:rPr>
        <w:tab/>
        <w:t xml:space="preserve">     </w:t>
      </w:r>
      <w:r w:rsidRPr="0061483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61483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1483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614834">
        <w:rPr>
          <w:rFonts w:ascii="TH SarabunPSK" w:hAnsi="TH SarabunPSK" w:cs="TH SarabunPSK" w:hint="cs"/>
          <w:sz w:val="32"/>
          <w:szCs w:val="32"/>
          <w:cs/>
          <w:lang w:bidi="th-TH"/>
        </w:rPr>
        <w:t>( นายภาคภูมิ  คล้ายทอง)</w:t>
      </w:r>
    </w:p>
    <w:p w:rsidR="00614834" w:rsidRPr="00614834" w:rsidRDefault="00614834" w:rsidP="00614834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61483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นักศึกษาฝึกประสบการณ์วิชาชีพ</w:t>
      </w:r>
      <w:r w:rsidRPr="0061483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1483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1483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14834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อาจารย์พี่เลี้ยง</w:t>
      </w:r>
    </w:p>
    <w:p w:rsidR="00614834" w:rsidRDefault="00614834" w:rsidP="00614834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1701CF" w:rsidRDefault="001701CF" w:rsidP="001701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บันทึกหลังสอน</w:t>
      </w:r>
    </w:p>
    <w:p w:rsidR="001701CF" w:rsidRPr="00925E95" w:rsidRDefault="001701CF" w:rsidP="001701CF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1701CF" w:rsidRPr="00D875B5" w:rsidRDefault="001701CF" w:rsidP="001701C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701CF" w:rsidRPr="00F70245" w:rsidRDefault="001701CF" w:rsidP="001701C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701CF" w:rsidRPr="009A7924" w:rsidRDefault="001701CF" w:rsidP="001701C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1701CF" w:rsidRDefault="001701CF" w:rsidP="001701C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701CF" w:rsidRPr="00D875B5" w:rsidRDefault="001701CF" w:rsidP="001701C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701CF" w:rsidRPr="009A7924" w:rsidRDefault="001701CF" w:rsidP="001701C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1701CF" w:rsidRPr="00D875B5" w:rsidRDefault="001701CF" w:rsidP="001701C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701CF" w:rsidRDefault="001701CF" w:rsidP="001701C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1701CF" w:rsidRPr="007234C4" w:rsidRDefault="001701CF" w:rsidP="001701C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1701CF" w:rsidRDefault="001701CF" w:rsidP="001701C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(นางสาวชไมพร  ไชโย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1701CF" w:rsidRDefault="001701CF" w:rsidP="001701CF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1701CF" w:rsidRPr="00DC3EDB" w:rsidRDefault="001701CF" w:rsidP="001701CF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1701CF" w:rsidRDefault="001701CF" w:rsidP="001701CF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1701CF" w:rsidRDefault="001701CF" w:rsidP="001701CF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1701CF" w:rsidRDefault="001701CF" w:rsidP="001701CF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(อาจารย์ ดร.บัวลักษณ์   นาคทรงแก้ว)</w:t>
      </w:r>
    </w:p>
    <w:p w:rsidR="001701CF" w:rsidRDefault="001701CF" w:rsidP="001701CF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1701CF" w:rsidRDefault="001701CF" w:rsidP="001701CF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1701CF" w:rsidRPr="00DC3EDB" w:rsidRDefault="001701CF" w:rsidP="001701CF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ความเห็นของรองผู้อำนวยการโรงเรียนฝ่ายวิชาการ</w:t>
      </w:r>
    </w:p>
    <w:p w:rsidR="001701CF" w:rsidRDefault="001701CF" w:rsidP="001701CF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</w:t>
      </w:r>
    </w:p>
    <w:p w:rsidR="001701CF" w:rsidRDefault="001701CF" w:rsidP="001701CF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1701CF" w:rsidRDefault="001701CF" w:rsidP="001701CF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(อาจารย์พรสิรินทร์   หาเรือนทรง)</w:t>
      </w:r>
    </w:p>
    <w:p w:rsidR="001701CF" w:rsidRPr="008D73D7" w:rsidRDefault="001701CF" w:rsidP="001701CF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รองผู้อำนวยการฝ่ายวิชาการ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1701CF" w:rsidRDefault="001701CF" w:rsidP="00614834">
      <w:pPr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90145F" w:rsidRPr="005908E0" w:rsidRDefault="0090145F" w:rsidP="001701C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908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</w:t>
      </w:r>
      <w:r w:rsidR="0085718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ใบงาน “ศิลปะการประพันธ์ในวรรณคดีไทย”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695"/>
        <w:gridCol w:w="2394"/>
        <w:gridCol w:w="2394"/>
      </w:tblGrid>
      <w:tr w:rsidR="0090145F" w:rsidRPr="00CD2BDC" w:rsidTr="003B19E7">
        <w:tc>
          <w:tcPr>
            <w:tcW w:w="1559" w:type="dxa"/>
            <w:vMerge w:val="restart"/>
          </w:tcPr>
          <w:p w:rsidR="0090145F" w:rsidRPr="00CD2BDC" w:rsidRDefault="0090145F" w:rsidP="003B19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483" w:type="dxa"/>
            <w:gridSpan w:val="3"/>
          </w:tcPr>
          <w:p w:rsidR="0090145F" w:rsidRPr="00CD2BDC" w:rsidRDefault="0090145F" w:rsidP="003B19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90145F" w:rsidRPr="00CD2BDC" w:rsidTr="003B19E7">
        <w:tc>
          <w:tcPr>
            <w:tcW w:w="1559" w:type="dxa"/>
            <w:vMerge/>
          </w:tcPr>
          <w:p w:rsidR="0090145F" w:rsidRPr="00CD2BDC" w:rsidRDefault="0090145F" w:rsidP="003B19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:rsidR="0090145F" w:rsidRPr="00CD2BDC" w:rsidRDefault="0090145F" w:rsidP="003B19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ดี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94" w:type="dxa"/>
          </w:tcPr>
          <w:p w:rsidR="0090145F" w:rsidRPr="00CD2BDC" w:rsidRDefault="0090145F" w:rsidP="003B19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๒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ผ่าน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94" w:type="dxa"/>
          </w:tcPr>
          <w:p w:rsidR="0090145F" w:rsidRPr="00CD2BDC" w:rsidRDefault="0090145F" w:rsidP="003B19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ปรับปรุง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</w:tr>
      <w:tr w:rsidR="0090145F" w:rsidRPr="00CD2BDC" w:rsidTr="003B19E7">
        <w:tc>
          <w:tcPr>
            <w:tcW w:w="1559" w:type="dxa"/>
          </w:tcPr>
          <w:p w:rsidR="0090145F" w:rsidRPr="00CD2BDC" w:rsidRDefault="0090145F" w:rsidP="003B19E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.เนื้อหา</w:t>
            </w:r>
          </w:p>
        </w:tc>
        <w:tc>
          <w:tcPr>
            <w:tcW w:w="2695" w:type="dxa"/>
          </w:tcPr>
          <w:p w:rsidR="0090145F" w:rsidRPr="00CD2BDC" w:rsidRDefault="0085718D" w:rsidP="003B19E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ตอบคำถามถูกต้องทุกข้อ</w:t>
            </w:r>
          </w:p>
        </w:tc>
        <w:tc>
          <w:tcPr>
            <w:tcW w:w="2394" w:type="dxa"/>
          </w:tcPr>
          <w:p w:rsidR="0090145F" w:rsidRPr="00CD2BDC" w:rsidRDefault="0085718D" w:rsidP="003B19E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ตอบคำถามถูกต้องร้อยละ ๗๐ ขึ้นไป</w:t>
            </w:r>
          </w:p>
        </w:tc>
        <w:tc>
          <w:tcPr>
            <w:tcW w:w="2394" w:type="dxa"/>
          </w:tcPr>
          <w:p w:rsidR="0090145F" w:rsidRPr="00CD2BDC" w:rsidRDefault="0085718D" w:rsidP="003B19E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ตอบคำถามถูกต้องร้อยละ ๕๐ ขึ้นไป</w:t>
            </w:r>
          </w:p>
        </w:tc>
      </w:tr>
      <w:tr w:rsidR="0090145F" w:rsidRPr="00CD2BDC" w:rsidTr="003B19E7">
        <w:tc>
          <w:tcPr>
            <w:tcW w:w="1559" w:type="dxa"/>
          </w:tcPr>
          <w:p w:rsidR="0090145F" w:rsidRPr="00CD2BDC" w:rsidRDefault="0085718D" w:rsidP="003B19E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="0090145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.ภาษา</w:t>
            </w:r>
          </w:p>
        </w:tc>
        <w:tc>
          <w:tcPr>
            <w:tcW w:w="2695" w:type="dxa"/>
          </w:tcPr>
          <w:p w:rsidR="0090145F" w:rsidRPr="00CD2BDC" w:rsidRDefault="0090145F" w:rsidP="0085718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สะกดคำได้ถูกต้</w:t>
            </w:r>
            <w:r w:rsidR="0085718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องทุกคำ  เลือกใช้คำได้เหมาะสม</w:t>
            </w:r>
          </w:p>
        </w:tc>
        <w:tc>
          <w:tcPr>
            <w:tcW w:w="2394" w:type="dxa"/>
          </w:tcPr>
          <w:p w:rsidR="0090145F" w:rsidRPr="00CD2BDC" w:rsidRDefault="0090145F" w:rsidP="0085718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สะกดคำได้ถูกต้องทุกคำ  </w:t>
            </w:r>
          </w:p>
        </w:tc>
        <w:tc>
          <w:tcPr>
            <w:tcW w:w="2394" w:type="dxa"/>
          </w:tcPr>
          <w:p w:rsidR="0090145F" w:rsidRPr="00CD2BDC" w:rsidRDefault="0085718D" w:rsidP="0085718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สะกดคำผิดบางคำ</w:t>
            </w:r>
          </w:p>
        </w:tc>
      </w:tr>
      <w:tr w:rsidR="0090145F" w:rsidRPr="00CD2BDC" w:rsidTr="003B19E7">
        <w:tc>
          <w:tcPr>
            <w:tcW w:w="1559" w:type="dxa"/>
          </w:tcPr>
          <w:p w:rsidR="0090145F" w:rsidRPr="00CD2BDC" w:rsidRDefault="0085718D" w:rsidP="003B19E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="0090145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.กระบวนการทำงานกลุ่ม</w:t>
            </w:r>
          </w:p>
        </w:tc>
        <w:tc>
          <w:tcPr>
            <w:tcW w:w="2695" w:type="dxa"/>
          </w:tcPr>
          <w:p w:rsidR="0090145F" w:rsidRPr="00CD2BDC" w:rsidRDefault="0090145F" w:rsidP="003B19E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สมาชิกทุกคนในกลุ่มช่วยกันคิดและทำงานอย่างเป็นระบบ</w:t>
            </w:r>
          </w:p>
        </w:tc>
        <w:tc>
          <w:tcPr>
            <w:tcW w:w="2394" w:type="dxa"/>
          </w:tcPr>
          <w:p w:rsidR="0090145F" w:rsidRPr="00CD2BDC" w:rsidRDefault="0090145F" w:rsidP="003B19E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สมาชิกในกลุ่มร้อยละ ๗๐ ช่วยกันคิดและทำงานอย่างเป็นระบบ</w:t>
            </w:r>
          </w:p>
        </w:tc>
        <w:tc>
          <w:tcPr>
            <w:tcW w:w="2394" w:type="dxa"/>
          </w:tcPr>
          <w:p w:rsidR="0090145F" w:rsidRPr="00CD2BDC" w:rsidRDefault="0090145F" w:rsidP="003B19E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สมาชิกในกลุ่มร้อยละ ๕๐ ช่วยกันคิดและงานอย่างเป็นระบบ</w:t>
            </w:r>
          </w:p>
        </w:tc>
      </w:tr>
    </w:tbl>
    <w:p w:rsidR="0090145F" w:rsidRDefault="0090145F" w:rsidP="0090145F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90145F" w:rsidRPr="002749DA" w:rsidRDefault="0090145F" w:rsidP="0090145F">
      <w:pPr>
        <w:ind w:left="288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749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เกณฑ์การประเมินการผ่าน</w:t>
      </w:r>
    </w:p>
    <w:tbl>
      <w:tblPr>
        <w:tblStyle w:val="TableGrid2"/>
        <w:tblW w:w="0" w:type="auto"/>
        <w:tblInd w:w="2930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3758F0" w:rsidRPr="002749DA" w:rsidTr="003758F0">
        <w:tc>
          <w:tcPr>
            <w:tcW w:w="1701" w:type="dxa"/>
          </w:tcPr>
          <w:p w:rsidR="003758F0" w:rsidRPr="002749DA" w:rsidRDefault="0085718D" w:rsidP="003B1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3758F0"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58F0" w:rsidRPr="002749D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๙</w:t>
            </w:r>
          </w:p>
        </w:tc>
        <w:tc>
          <w:tcPr>
            <w:tcW w:w="1843" w:type="dxa"/>
          </w:tcPr>
          <w:p w:rsidR="003758F0" w:rsidRPr="002749DA" w:rsidRDefault="003758F0" w:rsidP="003B1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3758F0" w:rsidRPr="002749DA" w:rsidTr="003758F0">
        <w:tc>
          <w:tcPr>
            <w:tcW w:w="1701" w:type="dxa"/>
          </w:tcPr>
          <w:p w:rsidR="003758F0" w:rsidRPr="002749DA" w:rsidRDefault="0085718D" w:rsidP="003B1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3758F0"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758F0" w:rsidRPr="002749D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๖</w:t>
            </w:r>
          </w:p>
        </w:tc>
        <w:tc>
          <w:tcPr>
            <w:tcW w:w="1843" w:type="dxa"/>
          </w:tcPr>
          <w:p w:rsidR="003758F0" w:rsidRPr="002749DA" w:rsidRDefault="003758F0" w:rsidP="003B1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3758F0" w:rsidRPr="002749DA" w:rsidTr="003758F0">
        <w:tc>
          <w:tcPr>
            <w:tcW w:w="1701" w:type="dxa"/>
          </w:tcPr>
          <w:p w:rsidR="003758F0" w:rsidRPr="002749DA" w:rsidRDefault="003758F0" w:rsidP="003B1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49D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8571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</w:t>
            </w:r>
          </w:p>
        </w:tc>
        <w:tc>
          <w:tcPr>
            <w:tcW w:w="1843" w:type="dxa"/>
          </w:tcPr>
          <w:p w:rsidR="003758F0" w:rsidRPr="002749DA" w:rsidRDefault="003758F0" w:rsidP="003B1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</w:tbl>
    <w:p w:rsidR="003758F0" w:rsidRDefault="003758F0" w:rsidP="003758F0">
      <w:pPr>
        <w:spacing w:after="0"/>
        <w:rPr>
          <w:rFonts w:ascii="TH Sarabun New" w:hAnsi="TH Sarabun New" w:cs="TH Sarabun New"/>
          <w:sz w:val="32"/>
          <w:szCs w:val="32"/>
          <w:lang w:bidi="th-TH"/>
        </w:rPr>
      </w:pPr>
    </w:p>
    <w:p w:rsidR="00E73997" w:rsidRPr="0085718D" w:rsidRDefault="003758F0" w:rsidP="0085718D">
      <w:pPr>
        <w:spacing w:after="0"/>
        <w:ind w:left="2160"/>
        <w:rPr>
          <w:rFonts w:ascii="TH Sarabun New" w:hAnsi="TH Sarabun New" w:cs="TH Sarabun New"/>
          <w:sz w:val="32"/>
          <w:szCs w:val="32"/>
          <w:lang w:bidi="th-TH"/>
        </w:rPr>
      </w:pPr>
      <w:r w:rsidRPr="00640F2D">
        <w:rPr>
          <w:rFonts w:ascii="TH Sarabun New" w:hAnsi="TH Sarabun New" w:cs="TH Sarabun New"/>
          <w:sz w:val="32"/>
          <w:szCs w:val="32"/>
        </w:rPr>
        <w:t>***</w:t>
      </w:r>
      <w:r w:rsidRPr="00640F2D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คะแนนเมื่อคิดเป็น ร้อยละ </w:t>
      </w:r>
      <w:r w:rsidR="0011382C">
        <w:rPr>
          <w:rFonts w:ascii="TH Sarabun New" w:hAnsi="TH Sarabun New" w:cs="TH Sarabun New" w:hint="cs"/>
          <w:sz w:val="32"/>
          <w:szCs w:val="32"/>
          <w:cs/>
          <w:lang w:bidi="th-TH"/>
        </w:rPr>
        <w:t>๗๐</w:t>
      </w:r>
      <w:r w:rsidRPr="00640F2D">
        <w:rPr>
          <w:rFonts w:ascii="TH Sarabun New" w:hAnsi="TH Sarabun New" w:cs="TH Sarabun New"/>
          <w:sz w:val="32"/>
          <w:szCs w:val="32"/>
          <w:cs/>
          <w:lang w:bidi="th-TH"/>
        </w:rPr>
        <w:t xml:space="preserve">  ขึ้นไป ผ่านเกณฑ์</w:t>
      </w:r>
    </w:p>
    <w:p w:rsidR="003758F0" w:rsidRDefault="003758F0" w:rsidP="0090145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70473" w:rsidRDefault="00370473">
      <w:pPr>
        <w:rPr>
          <w:lang w:bidi="th-TH"/>
        </w:rPr>
      </w:pPr>
    </w:p>
    <w:sectPr w:rsidR="00370473" w:rsidSect="009E36D7">
      <w:pgSz w:w="12240" w:h="15840"/>
      <w:pgMar w:top="1440" w:right="132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816395"/>
    <w:multiLevelType w:val="hybridMultilevel"/>
    <w:tmpl w:val="06960702"/>
    <w:lvl w:ilvl="0" w:tplc="8FC87C9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5F"/>
    <w:rsid w:val="00075867"/>
    <w:rsid w:val="0011382C"/>
    <w:rsid w:val="001701CF"/>
    <w:rsid w:val="002B5767"/>
    <w:rsid w:val="00370473"/>
    <w:rsid w:val="003758F0"/>
    <w:rsid w:val="00375CA8"/>
    <w:rsid w:val="004E0EB0"/>
    <w:rsid w:val="00614834"/>
    <w:rsid w:val="0085718D"/>
    <w:rsid w:val="0090145F"/>
    <w:rsid w:val="00B104EE"/>
    <w:rsid w:val="00C475ED"/>
    <w:rsid w:val="00D81C6C"/>
    <w:rsid w:val="00E73997"/>
    <w:rsid w:val="00EE3756"/>
    <w:rsid w:val="00F0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0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0145F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0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14834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0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0145F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0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14834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2016-05-20T22:22:00Z</dcterms:created>
  <dcterms:modified xsi:type="dcterms:W3CDTF">2016-09-26T21:27:00Z</dcterms:modified>
</cp:coreProperties>
</file>