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DD" w:rsidRDefault="00F230DD" w:rsidP="00F230DD"/>
    <w:p w:rsidR="00F230DD" w:rsidRPr="00F230DD" w:rsidRDefault="00F230DD" w:rsidP="00F230DD">
      <w:pPr>
        <w:jc w:val="center"/>
      </w:pPr>
      <w:r>
        <w:rPr>
          <w:noProof/>
        </w:rPr>
        <w:drawing>
          <wp:inline distT="0" distB="0" distL="0" distR="0" wp14:anchorId="0D0D26C5" wp14:editId="4C950B76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0DD" w:rsidRDefault="00F230DD" w:rsidP="00F230DD">
      <w:pPr>
        <w:jc w:val="center"/>
        <w:rPr>
          <w:rFonts w:hint="cs"/>
          <w:b/>
          <w:bCs/>
          <w:sz w:val="36"/>
          <w:szCs w:val="36"/>
        </w:rPr>
      </w:pPr>
    </w:p>
    <w:p w:rsidR="00F230DD" w:rsidRDefault="00F230DD" w:rsidP="00F230D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คำอธิบายรายวิชา</w:t>
      </w:r>
    </w:p>
    <w:p w:rsidR="00F230DD" w:rsidRDefault="00F230DD" w:rsidP="00F230DD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รายวิชา </w:t>
      </w:r>
      <w:r>
        <w:rPr>
          <w:b/>
          <w:bCs/>
          <w:sz w:val="32"/>
          <w:szCs w:val="32"/>
          <w:cs/>
        </w:rPr>
        <w:t>การพินิจ</w:t>
      </w:r>
      <w:r>
        <w:rPr>
          <w:rFonts w:ascii="Angsana New" w:hAnsi="Angsana New"/>
          <w:b/>
          <w:bCs/>
          <w:sz w:val="32"/>
          <w:szCs w:val="32"/>
          <w:cs/>
        </w:rPr>
        <w:t>วรรณคดี</w:t>
      </w:r>
      <w:r>
        <w:rPr>
          <w:b/>
          <w:bCs/>
          <w:sz w:val="32"/>
          <w:szCs w:val="32"/>
          <w:cs/>
        </w:rPr>
        <w:t>มรดกเฉพาะเรื่อง</w:t>
      </w:r>
      <w:r>
        <w:rPr>
          <w:sz w:val="32"/>
          <w:szCs w:val="32"/>
          <w:cs/>
        </w:rPr>
        <w:tab/>
        <w:t xml:space="preserve">รหัสวิชา 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ท ๓๒๒๐๓ </w:t>
      </w:r>
      <w:r>
        <w:rPr>
          <w:sz w:val="32"/>
          <w:szCs w:val="32"/>
          <w:cs/>
        </w:rPr>
        <w:tab/>
        <w:t xml:space="preserve"> </w:t>
      </w:r>
      <w:r>
        <w:rPr>
          <w:sz w:val="32"/>
          <w:szCs w:val="32"/>
          <w:cs/>
        </w:rPr>
        <w:tab/>
        <w:t xml:space="preserve">เวลา </w:t>
      </w:r>
      <w:r>
        <w:rPr>
          <w:rFonts w:ascii="Angsana New" w:hAnsi="Angsana New"/>
          <w:b/>
          <w:bCs/>
          <w:sz w:val="32"/>
          <w:szCs w:val="32"/>
          <w:cs/>
        </w:rPr>
        <w:t>๔๐</w:t>
      </w:r>
      <w:r>
        <w:rPr>
          <w:sz w:val="32"/>
          <w:szCs w:val="32"/>
          <w:cs/>
        </w:rPr>
        <w:t xml:space="preserve"> ชั่วโมง</w:t>
      </w:r>
    </w:p>
    <w:p w:rsidR="00F230DD" w:rsidRDefault="00F230DD" w:rsidP="00F230DD">
      <w:pPr>
        <w:rPr>
          <w:sz w:val="32"/>
          <w:szCs w:val="32"/>
        </w:rPr>
      </w:pPr>
      <w:r>
        <w:rPr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  <w:cs/>
        </w:rPr>
        <w:t>๕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  <w:t xml:space="preserve">ภาคเรียนที่ </w:t>
      </w:r>
      <w:r>
        <w:rPr>
          <w:rFonts w:ascii="Angsana New" w:hAnsi="Angsana New"/>
          <w:b/>
          <w:bCs/>
          <w:sz w:val="32"/>
          <w:szCs w:val="32"/>
          <w:cs/>
        </w:rPr>
        <w:t>๑</w:t>
      </w:r>
      <w:r>
        <w:rPr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ab/>
        <w:t xml:space="preserve">       </w:t>
      </w:r>
      <w:r>
        <w:rPr>
          <w:rFonts w:ascii="Angsana New" w:hAnsi="Angsana New"/>
          <w:b/>
          <w:bCs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๑.๐ </w:t>
      </w:r>
      <w:r>
        <w:rPr>
          <w:sz w:val="32"/>
          <w:szCs w:val="32"/>
          <w:cs/>
        </w:rPr>
        <w:t>หน่วยกิต</w:t>
      </w:r>
    </w:p>
    <w:p w:rsidR="00F230DD" w:rsidRDefault="00F230DD" w:rsidP="00F230DD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CD480" wp14:editId="34E11E06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5715000" cy="0"/>
                <wp:effectExtent l="9525" t="11430" r="9525" b="762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zy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8ZgVaQ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"/>
            </w:pict>
          </mc:Fallback>
        </mc:AlternateContent>
      </w:r>
    </w:p>
    <w:p w:rsidR="00F230DD" w:rsidRDefault="00F230DD" w:rsidP="00F230DD">
      <w:pPr>
        <w:ind w:firstLine="720"/>
        <w:rPr>
          <w:rFonts w:ascii="Angsana New" w:hAnsi="Angsana New"/>
          <w:sz w:val="28"/>
        </w:rPr>
      </w:pPr>
    </w:p>
    <w:p w:rsidR="00F230DD" w:rsidRDefault="00F230DD" w:rsidP="00F230DD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ศึกษาความรู้เบื้องต้นเกี่ยวกับพินิจวรรณคดีมรดก ประวัติผู้แต่ง เนื้อเรื่อง วรรณศิลป์ แนวคิดและคุณค่าของวรรณคดีมรดก  พินิจวรรณคดีมรดกเรื่องมหาเวสสันดรชาดก ๔ กัณฑ์ คือ  กัณฑ์ทานกัณฑ์ กัณฑ์ชูชก กัณฑ์มหาพน กัณฑ์มัทรี นิราศเมืองแกลง นิราศภูเขาทองและสามัคคีเภทคำฉันท์ </w:t>
      </w:r>
    </w:p>
    <w:p w:rsidR="00F230DD" w:rsidRDefault="00F230DD" w:rsidP="00F230DD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  <w:t>โดยการสังเกต ตอบคำถาม และแสดงความคิดเห็น ใช้กระบวนการสร้างความรู้ความเข้าใจ กระบวนการเขียน กระบวนการคิดสร้างสรรค์ ทักษะการคิดอย่างมีวิจารณญาณ ทักษะการแก้ปัญหา ทักษะชีวิต   และกระบวนการปฏิบัติ</w:t>
      </w:r>
    </w:p>
    <w:p w:rsidR="00F230DD" w:rsidRDefault="00F230DD" w:rsidP="00F230DD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เพื่อให้มีทักษะการคิดวิเคราะห์ และพินิจวรรณคดีอย่างเข้าใจ ซาบซึ้งในคุณค่าของวรรณคดีและนำแนวคิดไปประยุกต์ใช้ในชีวิตประจำวันได้</w:t>
      </w:r>
    </w:p>
    <w:p w:rsidR="00F230DD" w:rsidRDefault="00F230DD" w:rsidP="00F230DD"/>
    <w:p w:rsidR="00F230DD" w:rsidRDefault="00F230DD" w:rsidP="00F230DD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ผลการเรียนรู้</w:t>
      </w:r>
    </w:p>
    <w:p w:rsidR="00F230DD" w:rsidRDefault="00F230DD" w:rsidP="00F230DD">
      <w:pPr>
        <w:ind w:firstLine="720"/>
        <w:rPr>
          <w:rFonts w:ascii="Angsana New" w:hAnsi="Angsana New"/>
          <w:sz w:val="32"/>
          <w:szCs w:val="32"/>
        </w:rPr>
      </w:pPr>
      <w:r>
        <w:rPr>
          <w:sz w:val="32"/>
          <w:szCs w:val="32"/>
          <w:cs/>
        </w:rPr>
        <w:t xml:space="preserve">๑. </w:t>
      </w:r>
      <w:r>
        <w:rPr>
          <w:rFonts w:ascii="Angsana New" w:hAnsi="Angsana New"/>
          <w:sz w:val="32"/>
          <w:szCs w:val="32"/>
          <w:cs/>
        </w:rPr>
        <w:t>เข้าใจหลักการพินิจวรรณคดีมรดก</w:t>
      </w:r>
    </w:p>
    <w:p w:rsidR="00F230DD" w:rsidRDefault="00F230DD" w:rsidP="00F230DD">
      <w:pPr>
        <w:ind w:firstLine="720"/>
        <w:rPr>
          <w:sz w:val="32"/>
          <w:szCs w:val="32"/>
        </w:rPr>
      </w:pPr>
      <w:r>
        <w:rPr>
          <w:sz w:val="32"/>
          <w:szCs w:val="32"/>
          <w:cs/>
        </w:rPr>
        <w:t xml:space="preserve">๒. </w:t>
      </w:r>
      <w:r>
        <w:rPr>
          <w:rFonts w:ascii="Angsana New" w:hAnsi="Angsana New"/>
          <w:sz w:val="32"/>
          <w:szCs w:val="32"/>
          <w:cs/>
        </w:rPr>
        <w:t xml:space="preserve">เข้าใจเรื่องย่อ ลักษณะคำประพันธ์ ลักษณะตัวละคร แนวคิด และพินิจมหาเวสสันดรชาดกกัณฑ์ทานกัณฑ์ กัณฑ์ชูชก กัณฑ์มหาพน และกัณฑ์มัทรีได้ </w:t>
      </w:r>
    </w:p>
    <w:p w:rsidR="00F230DD" w:rsidRDefault="00F230DD" w:rsidP="00F230DD">
      <w:pPr>
        <w:ind w:firstLine="720"/>
        <w:rPr>
          <w:rFonts w:ascii="Angsana New" w:hAnsi="Angsana New"/>
          <w:sz w:val="32"/>
          <w:szCs w:val="32"/>
        </w:rPr>
      </w:pPr>
      <w:r>
        <w:rPr>
          <w:sz w:val="32"/>
          <w:szCs w:val="32"/>
          <w:cs/>
        </w:rPr>
        <w:t xml:space="preserve">๓. </w:t>
      </w:r>
      <w:r>
        <w:rPr>
          <w:rFonts w:ascii="Angsana New" w:hAnsi="Angsana New"/>
          <w:sz w:val="32"/>
          <w:szCs w:val="32"/>
          <w:cs/>
        </w:rPr>
        <w:t>บอกประวัติสุนทรภู่ ลักษณะวรรณคดีนิราศได้ และเนื้อเรื่องนิราศเมืองแกลง รวมทั้งพินิจนิราศเมืองแกลงได้</w:t>
      </w:r>
    </w:p>
    <w:p w:rsidR="00F230DD" w:rsidRDefault="00F230DD" w:rsidP="00F230D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๔</w:t>
      </w:r>
      <w:r>
        <w:rPr>
          <w:rFonts w:ascii="Angsana New" w:hAnsi="Angsana New"/>
          <w:sz w:val="32"/>
          <w:szCs w:val="32"/>
        </w:rPr>
        <w:t xml:space="preserve">. </w:t>
      </w:r>
      <w:r>
        <w:rPr>
          <w:rFonts w:ascii="Angsana New" w:hAnsi="Angsana New" w:hint="cs"/>
          <w:sz w:val="32"/>
          <w:szCs w:val="32"/>
          <w:cs/>
        </w:rPr>
        <w:t>บอกประวัติของเจดีย์ภูเขาทอง เนื้อเรื่องนิราศภูเขาทอง และพินิจนิราศภูเขาทองได้</w:t>
      </w:r>
    </w:p>
    <w:p w:rsidR="00F230DD" w:rsidRDefault="00F230DD" w:rsidP="00F230DD">
      <w:pPr>
        <w:ind w:firstLine="720"/>
        <w:rPr>
          <w:rFonts w:ascii="Angsana New" w:hAnsi="Angsana New" w:hint="cs"/>
          <w:sz w:val="32"/>
          <w:szCs w:val="32"/>
          <w:cs/>
        </w:rPr>
      </w:pPr>
      <w:r>
        <w:rPr>
          <w:sz w:val="32"/>
          <w:szCs w:val="32"/>
          <w:cs/>
        </w:rPr>
        <w:t xml:space="preserve">๕. </w:t>
      </w:r>
      <w:r>
        <w:rPr>
          <w:rFonts w:ascii="Angsana New" w:hAnsi="Angsana New"/>
          <w:sz w:val="32"/>
          <w:szCs w:val="32"/>
          <w:cs/>
        </w:rPr>
        <w:t>บอกประวัตินายชิต บุรทัต ระเบียบแห่งฉันท์ และเนื้อเรื่องสามัคคีเภทคำฉันท์ อธิบายมูลเหตุแห่งสามัคคีเภทคำฉันท์ ลักษณะตัวละคร แนวคิด และพินิจสามัคคีเภทคำฉันท์ได้</w:t>
      </w:r>
    </w:p>
    <w:p w:rsidR="00F230DD" w:rsidRDefault="00F230DD" w:rsidP="00F230DD">
      <w:pPr>
        <w:ind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๖. นำความรู้ที่ได้จากวรรณคดีมรดกไปประยุกต์ใช้ในชีวิตประจำวัน</w:t>
      </w:r>
    </w:p>
    <w:p w:rsidR="00F230DD" w:rsidRDefault="00F230DD" w:rsidP="00F230DD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>รวม  ๖ ผลการเรียนรู้</w:t>
      </w:r>
    </w:p>
    <w:p w:rsidR="00F230DD" w:rsidRDefault="00F230DD" w:rsidP="00F230DD">
      <w:pPr>
        <w:ind w:firstLine="720"/>
        <w:rPr>
          <w:sz w:val="32"/>
          <w:szCs w:val="32"/>
        </w:rPr>
      </w:pPr>
    </w:p>
    <w:p w:rsidR="00F230DD" w:rsidRDefault="00F230DD" w:rsidP="00F230DD">
      <w:pPr>
        <w:ind w:firstLine="720"/>
        <w:rPr>
          <w:rFonts w:hint="cs"/>
          <w:sz w:val="32"/>
          <w:szCs w:val="32"/>
        </w:rPr>
      </w:pPr>
      <w:r>
        <w:rPr>
          <w:sz w:val="32"/>
          <w:szCs w:val="32"/>
          <w:cs/>
        </w:rPr>
        <w:t xml:space="preserve">  </w:t>
      </w:r>
    </w:p>
    <w:p w:rsidR="00F230DD" w:rsidRDefault="00F230DD" w:rsidP="00F230DD">
      <w:pPr>
        <w:rPr>
          <w:sz w:val="32"/>
          <w:szCs w:val="32"/>
        </w:rPr>
      </w:pPr>
    </w:p>
    <w:p w:rsidR="00F230DD" w:rsidRDefault="00F230DD" w:rsidP="00F230DD"/>
    <w:p w:rsidR="00F230DD" w:rsidRDefault="00F230DD" w:rsidP="00F230DD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โครงสร้างรายวิชา   </w:t>
      </w:r>
      <w:r>
        <w:rPr>
          <w:b/>
          <w:bCs/>
          <w:sz w:val="32"/>
          <w:szCs w:val="32"/>
          <w:cs/>
        </w:rPr>
        <w:t>การพินิจ</w:t>
      </w:r>
      <w:r>
        <w:rPr>
          <w:rFonts w:ascii="Angsana New" w:hAnsi="Angsana New"/>
          <w:b/>
          <w:bCs/>
          <w:sz w:val="32"/>
          <w:szCs w:val="32"/>
          <w:cs/>
        </w:rPr>
        <w:t>วรรณคดี</w:t>
      </w:r>
      <w:r>
        <w:rPr>
          <w:b/>
          <w:bCs/>
          <w:sz w:val="32"/>
          <w:szCs w:val="32"/>
          <w:cs/>
        </w:rPr>
        <w:t>มรดกเฉพาะเรื่อง</w:t>
      </w:r>
    </w:p>
    <w:p w:rsidR="00F230DD" w:rsidRDefault="00F230DD" w:rsidP="00F230D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รหัส   ท ๓๒๒๐๓                                                                                       </w:t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  ชั้น   ม. ๕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ภาคเรียนที่   ๑   </w:t>
      </w:r>
    </w:p>
    <w:p w:rsidR="00F230DD" w:rsidRDefault="00F230DD" w:rsidP="00F230D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เวลา  ๔๐  ชั่วโมง                                                                                       </w:t>
      </w:r>
      <w:r>
        <w:rPr>
          <w:rFonts w:ascii="Angsana New" w:hAnsi="Angsana New"/>
          <w:b/>
          <w:bCs/>
          <w:sz w:val="32"/>
          <w:szCs w:val="32"/>
          <w:cs/>
        </w:rPr>
        <w:tab/>
        <w:t xml:space="preserve"> คะแนนเต็ม  ๑๐๐  คะแนน</w:t>
      </w:r>
    </w:p>
    <w:p w:rsidR="00F230DD" w:rsidRDefault="00F230DD" w:rsidP="00F230DD">
      <w:pPr>
        <w:rPr>
          <w:rFonts w:cs="AngsanaUPC"/>
          <w:sz w:val="32"/>
          <w:szCs w:val="32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984"/>
        <w:gridCol w:w="2552"/>
        <w:gridCol w:w="2693"/>
        <w:gridCol w:w="851"/>
        <w:gridCol w:w="850"/>
      </w:tblGrid>
      <w:tr w:rsidR="00F230DD" w:rsidTr="00F230DD">
        <w:trPr>
          <w:tblHeader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ind w:left="-174" w:right="-173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>หน่วยการ</w:t>
            </w:r>
            <w:r>
              <w:rPr>
                <w:rFonts w:ascii="Angsana New" w:hAnsi="Angsana New"/>
                <w:b/>
                <w:bCs/>
                <w:sz w:val="28"/>
                <w:cs/>
              </w:rPr>
              <w:br/>
              <w:t>เรียนรู้ที่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ชื่อหน่วย</w:t>
            </w:r>
          </w:p>
          <w:p w:rsidR="00F230DD" w:rsidRDefault="00F230D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เวลา</w:t>
            </w:r>
          </w:p>
          <w:p w:rsidR="00F230DD" w:rsidRDefault="00F230DD">
            <w:pPr>
              <w:ind w:right="-96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ชั่วโมง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ind w:right="-189" w:hanging="108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น้ำหนัก</w:t>
            </w:r>
          </w:p>
          <w:p w:rsidR="00F230DD" w:rsidRDefault="00F230DD">
            <w:pPr>
              <w:ind w:right="-189" w:hanging="108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  <w:tr w:rsidR="00F230DD" w:rsidTr="00F230D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เข้าใจวรรณคดี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เข้าใจหลักการพินิจวรรณคดีมรดก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ความรู้เบื้องต้นเกี่ยวกับการพินิจวรรณคดีมรดก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๕</w:t>
            </w:r>
          </w:p>
        </w:tc>
      </w:tr>
      <w:tr w:rsidR="00F230DD" w:rsidTr="00F230D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บารมีในเวสสันดร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เข้าใจเรื่องย่อ ลักษณะคำประพันธ์ ลักษณะตัวละคร แนวคิด และพินิจมหาเวสสันดรชาดกกัณฑ์ทานกัณฑ์ กัณฑ์ชูชก กัณฑ์มหาพน และกัณฑ์มัทรีได้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 xml:space="preserve">การพินิจมหาเวสสันดรชาดก ๔ กัณฑ์ คือ กัณฑ์ทานกัณฑ์ กัณฑ์ชูชก กัณฑ์มหาพน </w:t>
            </w:r>
            <w:r>
              <w:rPr>
                <w:rFonts w:ascii="Angsana New" w:hAnsi="Angsana New"/>
                <w:sz w:val="32"/>
                <w:szCs w:val="32"/>
                <w:cs/>
              </w:rPr>
              <w:br/>
              <w:t>และกัณฑ์มัทรี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๑๕</w:t>
            </w:r>
          </w:p>
        </w:tc>
      </w:tr>
      <w:tr w:rsidR="00F230DD" w:rsidTr="00F230D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 w:rsidP="00A4544B">
            <w:pPr>
              <w:numPr>
                <w:ilvl w:val="0"/>
                <w:numId w:val="1"/>
              </w:numPr>
              <w:ind w:left="95" w:hanging="14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เข้าใจหลักการพินิจวรรณคดีมรดก</w:t>
            </w:r>
          </w:p>
          <w:p w:rsidR="00F230DD" w:rsidRDefault="00F230DD" w:rsidP="00A4544B">
            <w:pPr>
              <w:numPr>
                <w:ilvl w:val="0"/>
                <w:numId w:val="1"/>
              </w:numPr>
              <w:ind w:left="95" w:hanging="142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เข้าใจเรื่องย่อ ลักษณะคำประพันธ์ ลักษณะตัวละคร แนวคิด และพินิจมหาเวสสันดรชาดกกัณฑ์ทานกัณฑ์ กัณฑ์ชูชก กัณฑ์มหาพน และกัณฑ์มัทรีได้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 w:rsidP="00A4544B">
            <w:pPr>
              <w:numPr>
                <w:ilvl w:val="0"/>
                <w:numId w:val="1"/>
              </w:numPr>
              <w:ind w:left="223" w:hanging="22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ความรู้เบื้องต้นเกี่ยวกับการพินิจวรรณคดีมรดก</w:t>
            </w:r>
          </w:p>
          <w:p w:rsidR="00F230DD" w:rsidRDefault="00F230DD" w:rsidP="00A4544B">
            <w:pPr>
              <w:numPr>
                <w:ilvl w:val="0"/>
                <w:numId w:val="1"/>
              </w:numPr>
              <w:ind w:left="223" w:hanging="223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การพินิจมหาเวสสันดรชาดก ๔ กัณฑ์ คือ กัณฑ์ทานกัณฑ์ กัณฑ์ชูชก กัณฑ์มหาพน และกัณฑ์มัทรี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๒๐</w:t>
            </w:r>
          </w:p>
        </w:tc>
      </w:tr>
      <w:tr w:rsidR="00F230DD" w:rsidTr="00F230D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สุนทรภู่ครูกวี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บอกประวัติสุนทรภู่ ลักษณะวรรณคดีนิราศได้ และเนื้อเรื่องนิราศเมืองแกลง รวมทั้งพินิจนิราศเมืองแกลงได้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การพินิจนิราศเมืองแกลง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๑๐</w:t>
            </w:r>
          </w:p>
        </w:tc>
      </w:tr>
      <w:tr w:rsidR="00F230DD" w:rsidTr="00F230D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เจดีย์มีประวัติ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บอกประวัติของเจดีย์ภูเขาทอง เนื้อเรื่องนิราศภูเขาทอง และพินิจนิราศภูเขาทองได้</w:t>
            </w:r>
          </w:p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การพินิจนิราศภูเขาทอง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๑๐</w:t>
            </w:r>
          </w:p>
        </w:tc>
      </w:tr>
      <w:tr w:rsidR="00F230DD" w:rsidTr="00F230D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ร้อยรัดคำฉันท์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บอกประวัตินายชิต บุรทัต ระเบียบแห่งฉันท์ และเนื้อเรื่องสามัคคีเภทคำฉันท์ อธิบายมูลเหตุแห่งสามัคคีเภทคำฉันท์ ลักษณะตัวละคร แนวคิด และพินิจสามัคคีเภทคำฉันท์ได้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การพินิจสามัคคีเภทคำฉันท์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๑๐</w:t>
            </w:r>
          </w:p>
        </w:tc>
      </w:tr>
      <w:tr w:rsidR="00F230DD" w:rsidTr="00F230DD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วรรณคดีมีประโยชน์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นำความรู้ที่ได้จากวรรณคดีมรดกไปประยุกต์ใช้ในชีวิตประจำวัน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นำความรู้ด้านวรรณศิลป์ สภาพสังคม และแนวคิดจากวรรณคดีไปประยุกต์ใช้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๑๐</w:t>
            </w:r>
          </w:p>
        </w:tc>
      </w:tr>
      <w:tr w:rsidR="00F230DD" w:rsidTr="00F230DD">
        <w:trPr>
          <w:trHeight w:val="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D" w:rsidRDefault="00F230D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 w:rsidP="00A4544B">
            <w:pPr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บอกประวัติสุนทรภู่ ลักษณะวรรณคดีนิราศได้ และเนื้อเรื่องนิราศเมืองแกลง รวมทั้งพินิจนิราศเมืองแกลงได้</w:t>
            </w:r>
          </w:p>
          <w:p w:rsidR="00F230DD" w:rsidRDefault="00F230DD" w:rsidP="00A4544B">
            <w:pPr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บอกประวัติของเจดีย์ภูเขาทอง เนื้อเรื่องนิราศภูเขาทอง และพินิจนิราศภูเขาทองได้</w:t>
            </w:r>
          </w:p>
          <w:p w:rsidR="00F230DD" w:rsidRDefault="00F230DD" w:rsidP="00A4544B">
            <w:pPr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บอกประวัตินายชิต บุรทัต ระเบียบแห่งฉันท์ และเนื้อเรื่องสามัคคีเภทคำฉันท์ อธิบายมูลเหตุ ลักษณะตัวละคร แนวคิด และพินิจสามัคคีเภทคำฉันท์ได้</w:t>
            </w:r>
          </w:p>
          <w:p w:rsidR="00F230DD" w:rsidRDefault="00F230DD" w:rsidP="00A4544B">
            <w:pPr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นำความรู้ที่ได้จากวรรณ- คดีมรดกไประยุกต์ใช้ในชีวิตประจำวัน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 w:rsidP="00A4544B">
            <w:pPr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การพินิจนิราศเมืองแกลง</w:t>
            </w:r>
          </w:p>
          <w:p w:rsidR="00F230DD" w:rsidRDefault="00F230DD" w:rsidP="00A4544B">
            <w:pPr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การพินิจนิราศภูเขาทอง</w:t>
            </w:r>
          </w:p>
          <w:p w:rsidR="00F230DD" w:rsidRDefault="00F230DD" w:rsidP="00A4544B">
            <w:pPr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การพินิจสามัคคีเภทคำฉันท์</w:t>
            </w:r>
          </w:p>
          <w:p w:rsidR="00F230DD" w:rsidRDefault="00F230DD" w:rsidP="00A4544B">
            <w:pPr>
              <w:numPr>
                <w:ilvl w:val="0"/>
                <w:numId w:val="2"/>
              </w:numPr>
              <w:ind w:left="175" w:hanging="175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การนำความรู้ด้านสภาพสังคม ค่านิยม วัฒนธรรม แนวคิด ฯลฯ ที่ปรากฏในวรรณคดีมาประยุกต์ใช้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DD" w:rsidRDefault="00F230DD">
            <w:pPr>
              <w:rPr>
                <w:rFonts w:ascii="Angsana New" w:hAnsi="Angsana New"/>
                <w:sz w:val="32"/>
                <w:szCs w:val="32"/>
              </w:rPr>
            </w:pPr>
          </w:p>
          <w:p w:rsidR="00F230DD" w:rsidRDefault="00F230D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  <w:cs/>
              </w:rPr>
              <w:t>๒๐</w:t>
            </w:r>
          </w:p>
        </w:tc>
      </w:tr>
      <w:tr w:rsidR="00F230DD" w:rsidTr="00F230DD">
        <w:trPr>
          <w:trHeight w:val="70"/>
        </w:trPr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ind w:left="175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๔๐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0DD" w:rsidRDefault="00F230D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535B02" w:rsidRDefault="00535B02">
      <w:pPr>
        <w:rPr>
          <w:rFonts w:hint="cs"/>
          <w:cs/>
        </w:rPr>
      </w:pPr>
      <w:bookmarkStart w:id="0" w:name="_GoBack"/>
      <w:bookmarkEnd w:id="0"/>
    </w:p>
    <w:sectPr w:rsidR="00535B02" w:rsidSect="00F230DD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BBB"/>
    <w:multiLevelType w:val="hybridMultilevel"/>
    <w:tmpl w:val="20E67600"/>
    <w:lvl w:ilvl="0" w:tplc="0E288406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567DB"/>
    <w:multiLevelType w:val="hybridMultilevel"/>
    <w:tmpl w:val="6554D6D6"/>
    <w:lvl w:ilvl="0" w:tplc="0E288406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DD"/>
    <w:rsid w:val="00535B02"/>
    <w:rsid w:val="00F2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0D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D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0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0D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D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</cp:revision>
  <dcterms:created xsi:type="dcterms:W3CDTF">2018-09-07T03:26:00Z</dcterms:created>
  <dcterms:modified xsi:type="dcterms:W3CDTF">2018-09-07T03:29:00Z</dcterms:modified>
</cp:coreProperties>
</file>