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A82F8C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๔</w:t>
      </w:r>
    </w:p>
    <w:p w:rsidR="007A36B5" w:rsidRDefault="007A36B5" w:rsidP="000C0A71">
      <w:pPr>
        <w:spacing w:after="0"/>
        <w:rPr>
          <w:rFonts w:ascii="TH SarabunPSK" w:hAnsi="TH SarabunPSK" w:cs="TH SarabunPSK"/>
          <w:sz w:val="32"/>
          <w:szCs w:val="32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36B6E" w:rsidRPr="00536B6E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7B58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B58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B58A7" w:rsidRPr="007B58A7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7B58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A82F8C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วิเคราะห์คุณค่า</w:t>
      </w:r>
      <w:r w:rsidR="007B58A7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7B58A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36B6E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BC71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๒๕๖๐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6F5B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6F5B2E">
        <w:rPr>
          <w:rFonts w:ascii="TH SarabunPSK" w:hAnsi="TH SarabunPSK" w:cs="TH SarabunPSK" w:hint="cs"/>
          <w:sz w:val="32"/>
          <w:szCs w:val="32"/>
          <w:cs/>
          <w:lang w:bidi="th-TH"/>
        </w:rPr>
        <w:t>/๑๕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 ลิ้มรุ่งเรือง</w:t>
      </w:r>
      <w:r w:rsidR="0025776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25776C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5869A2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FB7FE6" w:rsidRPr="005869A2" w:rsidRDefault="005869A2" w:rsidP="005869A2">
      <w:pPr>
        <w:spacing w:after="0"/>
        <w:jc w:val="thaiDistribute"/>
        <w:rPr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869A2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5869A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  <w:r w:rsidR="007A36B5" w:rsidRPr="005869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37C47" w:rsidRDefault="00337C47" w:rsidP="005869A2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B58A7" w:rsidRPr="007B58A7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8F58D0" w:rsidRPr="008F58D0" w:rsidRDefault="008F58D0" w:rsidP="008F58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F58D0">
        <w:rPr>
          <w:rFonts w:ascii="TH SarabunPSK" w:hAnsi="TH SarabunPSK" w:cs="TH SarabunPSK"/>
          <w:sz w:val="32"/>
          <w:szCs w:val="32"/>
          <w:cs/>
          <w:lang w:bidi="th-TH"/>
        </w:rPr>
        <w:t>ท ๑.๑ ม.๒/๓ เขียนแผนผังความคิดเพื่อแสดงความเข้าใจในบทเรียนต่างๆ ที่อ่าน</w:t>
      </w:r>
    </w:p>
    <w:p w:rsidR="008F58D0" w:rsidRPr="008F58D0" w:rsidRDefault="008F58D0" w:rsidP="008F58D0">
      <w:pPr>
        <w:spacing w:after="0"/>
        <w:rPr>
          <w:rFonts w:ascii="TH SarabunPSK" w:hAnsi="TH SarabunPSK" w:cs="TH SarabunPSK"/>
          <w:sz w:val="32"/>
          <w:szCs w:val="32"/>
        </w:rPr>
      </w:pPr>
      <w:r w:rsidRPr="008F58D0">
        <w:rPr>
          <w:rFonts w:ascii="TH SarabunPSK" w:hAnsi="TH SarabunPSK" w:cs="TH SarabunPSK"/>
          <w:sz w:val="32"/>
          <w:szCs w:val="32"/>
          <w:cs/>
          <w:lang w:bidi="th-TH"/>
        </w:rPr>
        <w:tab/>
        <w:t>ท ๕.๑ ม.๒/๒ วิเคราะห์และวิจารณ์วรรณคดีวรรณกรรม และวรรณกรรมท้องถิ่นที่อ่าน พร้อมยกเหตุผลประกอบ</w:t>
      </w:r>
      <w:r w:rsidRPr="008F58D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270E9" w:rsidRDefault="008F58D0" w:rsidP="008F58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F58D0">
        <w:rPr>
          <w:rFonts w:ascii="TH SarabunPSK" w:hAnsi="TH SarabunPSK" w:cs="TH SarabunPSK"/>
          <w:sz w:val="32"/>
          <w:szCs w:val="32"/>
          <w:cs/>
          <w:lang w:bidi="th-TH"/>
        </w:rPr>
        <w:t>ท ๕.๑ ม.๒/๓ อธิบายคุณค่าของวรรณคดี และวรรณกรรมที่อ่าน</w:t>
      </w:r>
    </w:p>
    <w:p w:rsidR="00FB7FE6" w:rsidRPr="007A36B5" w:rsidRDefault="007A36B5" w:rsidP="008F58D0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270E9" w:rsidRPr="00F270E9" w:rsidRDefault="00F270E9" w:rsidP="00F270E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๑. นักเรียนสามารถสรุปความรู้และข้อคิดจากวรรณคดีเรื่อง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</w:p>
    <w:p w:rsidR="00F270E9" w:rsidRPr="00F270E9" w:rsidRDefault="00F270E9" w:rsidP="00F270E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๒. นักเรียนสามารถวิเคราะห์คุณค่าจากวรรณคดีเรื่อง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0386C" w:rsidRDefault="00F270E9" w:rsidP="00F270E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๔. เขียนแผนผังความคิดสรุปเรื่องและวิเคราะห์คุณค่าจากวรรณคดีเรื่อง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</w:p>
    <w:p w:rsidR="00FB7FE6" w:rsidRDefault="007A36B5" w:rsidP="0050386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บทประพันธ์ของพระยาอุปกิตศิลปะสาร (นิ่ม กาญจนาชีวะ)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ซึ่งนำมาจากกวีนิพนธ์อังกฤษเรื่อง</w:t>
      </w:r>
      <w:r w:rsidR="0050386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 xml:space="preserve">Elegy </w:t>
      </w:r>
      <w:proofErr w:type="spellStart"/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>Writtenin</w:t>
      </w:r>
      <w:proofErr w:type="spellEnd"/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0386C">
        <w:rPr>
          <w:rFonts w:ascii="TH SarabunPSK" w:hAnsi="TH SarabunPSK" w:cs="TH SarabunPSK"/>
          <w:sz w:val="32"/>
          <w:szCs w:val="32"/>
          <w:lang w:bidi="th-TH"/>
        </w:rPr>
        <w:t xml:space="preserve">in </w:t>
      </w:r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 xml:space="preserve">a Country Churchyard 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ของทอมัส เกรย์ โดยใช้คำประพันธ์ประเภทกลอนดอกสร้อยในการแต่ง</w:t>
      </w:r>
      <w:r w:rsid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๓๓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บท 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เนื้อหากล่าวถึงการสั่งสอนให้เห็นถึงสัจธรรมของชีวิตมนุษย์ที่ไม่อาจหลีกหนีความตายได้ นอกจากนี้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ยังให้คุณค่าในด้านวรรณศิลป์ เช่น การใช้ความเปรียบ การใช้คำเลียนเสียงธรรมชาติ การเล่นสัมผัส เป็นต้น วรรณคดีเรื่อง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จึงควรค่าแก่การศึกษาในระดับชั้นมัธยมศึกษาปีที่ ๒</w:t>
      </w:r>
    </w:p>
    <w:p w:rsidR="00DF3AFD" w:rsidRPr="00DF3AFD" w:rsidRDefault="00DF3AFD" w:rsidP="005038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3A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270E9" w:rsidRDefault="00337C47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๑. </w:t>
      </w:r>
      <w:r w:rsidR="00F270E9" w:rsidRPr="00F270E9">
        <w:rPr>
          <w:rFonts w:ascii="TH SarabunPSK" w:hAnsi="TH SarabunPSK" w:cs="TH SarabunPSK"/>
          <w:sz w:val="32"/>
          <w:szCs w:val="32"/>
          <w:cs/>
          <w:lang w:bidi="th-TH"/>
        </w:rPr>
        <w:t>หลักการวิเคราะห์คุณค่าวรรณคดี</w:t>
      </w:r>
    </w:p>
    <w:p w:rsidR="00337C47" w:rsidRPr="00DF3AFD" w:rsidRDefault="00337C47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๒. </w:t>
      </w:r>
      <w:r w:rsidR="00F270E9" w:rsidRPr="00F270E9">
        <w:rPr>
          <w:rFonts w:ascii="TH SarabunPSK" w:hAnsi="TH SarabunPSK" w:cs="TH SarabunPSK"/>
          <w:sz w:val="32"/>
          <w:szCs w:val="32"/>
          <w:cs/>
          <w:lang w:bidi="th-TH"/>
        </w:rPr>
        <w:t>คุณค่าและข้อคิดจากวร</w:t>
      </w:r>
      <w:r w:rsidR="00F270E9">
        <w:rPr>
          <w:rFonts w:ascii="TH SarabunPSK" w:hAnsi="TH SarabunPSK" w:cs="TH SarabunPSK"/>
          <w:sz w:val="32"/>
          <w:szCs w:val="32"/>
          <w:cs/>
          <w:lang w:bidi="th-TH"/>
        </w:rPr>
        <w:t>รณคดีเรื่อง</w:t>
      </w:r>
      <w:r w:rsidR="00DF3AFD" w:rsidRPr="00DF3AFD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</w:p>
    <w:p w:rsidR="0013023B" w:rsidRDefault="00FC17C9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มีวินัย</w:t>
      </w:r>
    </w:p>
    <w:p w:rsidR="00DF3AFD" w:rsidRPr="00DF3AFD" w:rsidRDefault="00DF3AFD" w:rsidP="00DF3AFD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3AF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ใฝ่เรียนรู้</w:t>
      </w:r>
    </w:p>
    <w:p w:rsidR="005F7419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/>
          <w:sz w:val="32"/>
          <w:szCs w:val="32"/>
          <w:lang w:bidi="th-TH"/>
        </w:rPr>
        <w:tab/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ความสามารถในการสื่อสาร</w:t>
      </w:r>
    </w:p>
    <w:p w:rsidR="00DF3AFD" w:rsidRPr="00DF3AFD" w:rsidRDefault="00DF3AFD" w:rsidP="00DF3AFD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3AFD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ความสามารถในการคิด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5F7419" w:rsidRDefault="003D4D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  <w:r w:rsidR="00F270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270E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– </w:t>
      </w:r>
      <w:r w:rsidR="00F270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</w:p>
    <w:p w:rsidR="00F270E9" w:rsidRP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270E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F270E9" w:rsidRP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ab/>
        <w:t>๑. นักเรียนทบทวนความรู้วรรณคดีเรื่องกลอนดอกสร้อยรำพึงในป่าช้า</w:t>
      </w:r>
    </w:p>
    <w:p w:rsid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ab/>
        <w:t>๒. ครูเชื่อมโยงเข้าสู่การวิเคราะห์คุณค่าวรรณคดีกลอนดอกสร้อยรำพึงในป่าช้า</w:t>
      </w:r>
    </w:p>
    <w:p w:rsidR="00F270E9" w:rsidRP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270E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F270E9" w:rsidRP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 xml:space="preserve">๓. ครูบรรยายความรู้เรื่องการวิเคราะห์วรรณคดีกลอนดอกสร้อยรำพึงในป่าช้าจากสื่อ </w:t>
      </w:r>
      <w:proofErr w:type="spellStart"/>
      <w:r w:rsidRPr="00F270E9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F270E9">
        <w:rPr>
          <w:rFonts w:ascii="TH SarabunPSK" w:hAnsi="TH SarabunPSK" w:cs="TH SarabunPSK"/>
          <w:sz w:val="32"/>
          <w:szCs w:val="32"/>
        </w:rPr>
        <w:t xml:space="preserve"> </w:t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เรื่องกลอนดอกสร้อยรำพึงในป่าช้า</w:t>
      </w:r>
    </w:p>
    <w:p w:rsid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๔. นักเรียนและครูร่วมกันอภิปรายถึงคุณค่าของวรรณคดีเรื่องกลอนดอกสร้อยรำพึงในป่าช้าในประเด็นต่างๆ เช่น วรรณคดีเรื่อง</w:t>
      </w:r>
      <w:r w:rsidRPr="00DF3AFD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มีคุณค่าทางด้านวรรณศิลป์อย่างไรบ้าง มีคุณค่าในด้านเนื้อหาอย่างไร  ให้ข้อคิดอะไรบ้าง และนักเรียนจะนำไปใช้ในชีวิตประจำวันอย่างไร</w:t>
      </w:r>
    </w:p>
    <w:p w:rsidR="00F270E9" w:rsidRP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๕. นักเรียนทำชิ้นงานแผนผังความคิดกลอนดอกสร้อยรำพึงในป่าช้าลงในสมุดบันทึก</w:t>
      </w:r>
    </w:p>
    <w:p w:rsidR="00F270E9" w:rsidRPr="00F270E9" w:rsidRDefault="00F270E9" w:rsidP="00F75A06">
      <w:pPr>
        <w:tabs>
          <w:tab w:val="center" w:pos="474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270E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กิจกรรมรวบยอด</w:t>
      </w:r>
      <w:r w:rsidR="00F75A06" w:rsidRPr="00F75A06">
        <w:rPr>
          <w:rFonts w:ascii="TH SarabunPSK" w:hAnsi="TH SarabunPSK" w:cs="TH SarabunPSK"/>
          <w:sz w:val="32"/>
          <w:szCs w:val="32"/>
        </w:rPr>
        <w:tab/>
      </w:r>
    </w:p>
    <w:p w:rsidR="00F270E9" w:rsidRDefault="00F270E9" w:rsidP="00F270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๕. ครูให้นักเรียนซักถามข้อสงสัยเพิ่มเติม และร่วมกันสรุปความรู้จากการเรียนเรื่องกลอนดอกสร้อยรำพึงในป่าช้า</w:t>
      </w:r>
    </w:p>
    <w:p w:rsidR="00526DBB" w:rsidRDefault="00526DBB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25A7E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</w:p>
    <w:p w:rsidR="00187E5E" w:rsidRPr="00525A7E" w:rsidRDefault="00526DBB" w:rsidP="00525A7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AC38D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สมุดจดบันทึก</w:t>
      </w: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3941A2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กลอนดอกสร้อยรำพึงในป่าช้า</w:t>
            </w:r>
            <w:r w:rsidR="00525A7E"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บทประพันธ์ของพระยาอุปกิตศิลปะสาร (นิ่ม กาญจนาชีวะ)</w:t>
            </w:r>
            <w:r w:rsidR="00525A7E"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โดยใช้คำประพันธ์ประเภทกลอนดอกสร้อยในการแต่ง</w:t>
            </w:r>
            <w:r w:rsidR="00525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เนื้อหากล่าวถึงการสั่งสอนให้เห็นถึงสัจธรรมของชีวิตมนุษย์ที่ไม่อาจหลีกหนีความตายได้ </w:t>
            </w:r>
          </w:p>
        </w:tc>
        <w:tc>
          <w:tcPr>
            <w:tcW w:w="1984" w:type="dxa"/>
            <w:vAlign w:val="center"/>
          </w:tcPr>
          <w:p w:rsidR="009C2B6F" w:rsidRPr="009C2B6F" w:rsidRDefault="00F75A06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9C2B6F" w:rsidRPr="009C2B6F" w:rsidRDefault="00F75A06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ประเมินแผนผังความคิดกลอนดอกสร้อยรำพึงในป่าช้า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ตัวชี้วัด </w:t>
            </w:r>
          </w:p>
          <w:p w:rsidR="00F270E9" w:rsidRPr="00F270E9" w:rsidRDefault="00F270E9" w:rsidP="00F27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ม.๒/๓ เขียนแผนผังความคิดเพื่อแสดงความเข้าใจในบทเรียนต่างๆ ที่อ่าน</w:t>
            </w:r>
          </w:p>
          <w:p w:rsidR="00F270E9" w:rsidRPr="00F270E9" w:rsidRDefault="00F270E9" w:rsidP="00F27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ม.๒/๒ วิเคราะห์และวิจารณ์วรรณคดีวรรณกรรม และวรรณกรรมท้องถิ่นที่อ่าน พร้อมยกเหตุผลประกอบ</w:t>
            </w: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C2B6F" w:rsidRPr="003941A2" w:rsidRDefault="00F270E9" w:rsidP="00F270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ม.๒/๓ อธิบายคุณค่าของวรรณคดี และวรรณกรรมที่อ่าน</w:t>
            </w:r>
          </w:p>
        </w:tc>
        <w:tc>
          <w:tcPr>
            <w:tcW w:w="1984" w:type="dxa"/>
            <w:vAlign w:val="center"/>
          </w:tcPr>
          <w:p w:rsidR="009C2B6F" w:rsidRPr="009C2B6F" w:rsidRDefault="00F75A06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9C2B6F" w:rsidRPr="009C2B6F" w:rsidRDefault="00F75A06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ประเมินแผนผังความคิดกลอนดอกสร้อยรำพึงในป่าช้า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5A7E" w:rsidRPr="00525A7E" w:rsidRDefault="0013023B" w:rsidP="00525A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5A7E" w:rsidRPr="00525A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25A7E"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13023B" w:rsidRPr="00526DBB" w:rsidRDefault="00525A7E" w:rsidP="00525A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13023B" w:rsidRPr="009C2B6F" w:rsidRDefault="00F75A06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187E5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</w:t>
            </w:r>
            <w:r w:rsidR="0013023B">
              <w:rPr>
                <w:rFonts w:ascii="TH SarabunPSK" w:hAnsi="TH SarabunPSK" w:cs="TH SarabunPSK" w:hint="cs"/>
                <w:sz w:val="32"/>
                <w:szCs w:val="32"/>
                <w:cs/>
              </w:rPr>
              <w:t>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5A7E" w:rsidRDefault="00525A7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25A7E" w:rsidRPr="00525A7E" w:rsidRDefault="00525A7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13023B" w:rsidRPr="003941A2" w:rsidRDefault="00525A7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984" w:type="dxa"/>
            <w:vAlign w:val="center"/>
          </w:tcPr>
          <w:p w:rsidR="0013023B" w:rsidRPr="009C2B6F" w:rsidRDefault="00F75A06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F75A06" w:rsidRDefault="00F75A06" w:rsidP="009C2B6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F75A06" w:rsidRDefault="009C2B6F" w:rsidP="0025776C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25776C" w:rsidRPr="00F75A06" w:rsidRDefault="0025776C" w:rsidP="002577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25776C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bookmarkStart w:id="0" w:name="_GoBack"/>
      <w:bookmarkEnd w:id="0"/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</w:t>
      </w:r>
      <w:r w:rsidR="00DF2A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าจารย์ </w:t>
      </w:r>
      <w:r w:rsidR="003941A2">
        <w:rPr>
          <w:rFonts w:ascii="TH SarabunPSK" w:hAnsi="TH SarabunPSK" w:cs="TH SarabunPSK" w:hint="cs"/>
          <w:sz w:val="32"/>
          <w:szCs w:val="32"/>
          <w:cs/>
          <w:lang w:bidi="th-TH"/>
        </w:rPr>
        <w:t>ภาคภูมิ   คล้ายทอง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FB4CA8" w:rsidRPr="00FB4CA8" w:rsidRDefault="00334790" w:rsidP="00F75A06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  <w:sectPr w:rsidR="00FB4CA8" w:rsidRPr="00FB4CA8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F75A06" w:rsidRPr="00F75A06" w:rsidRDefault="00F75A06" w:rsidP="00F75A0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F75A06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เกณฑ์การประเมิน</w:t>
      </w:r>
      <w:r w:rsidRPr="00F75A06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แผนผังความคิด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กลอนดอกสร้อยรำพึงในป่าช้า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49"/>
        <w:gridCol w:w="2638"/>
        <w:gridCol w:w="2499"/>
        <w:gridCol w:w="2500"/>
      </w:tblGrid>
      <w:tr w:rsidR="00F75A06" w:rsidRPr="00F75A06" w:rsidTr="0076123C">
        <w:tc>
          <w:tcPr>
            <w:tcW w:w="1559" w:type="dxa"/>
            <w:vMerge w:val="restart"/>
          </w:tcPr>
          <w:p w:rsidR="00F75A06" w:rsidRPr="00F75A06" w:rsidRDefault="00F75A06" w:rsidP="00F75A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796" w:type="dxa"/>
            <w:gridSpan w:val="3"/>
          </w:tcPr>
          <w:p w:rsidR="00F75A06" w:rsidRPr="00F75A06" w:rsidRDefault="00F75A06" w:rsidP="00F75A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F75A06" w:rsidRPr="00F75A06" w:rsidTr="0076123C">
        <w:tc>
          <w:tcPr>
            <w:tcW w:w="1559" w:type="dxa"/>
            <w:vMerge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:rsidR="00F75A06" w:rsidRPr="00F75A06" w:rsidRDefault="00F75A06" w:rsidP="00F75A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๓ </w:t>
            </w: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0" w:type="dxa"/>
          </w:tcPr>
          <w:p w:rsidR="00F75A06" w:rsidRPr="00F75A06" w:rsidRDefault="00F75A06" w:rsidP="00F75A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๒ </w:t>
            </w: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1" w:type="dxa"/>
          </w:tcPr>
          <w:p w:rsidR="00F75A06" w:rsidRPr="00F75A06" w:rsidRDefault="00F75A06" w:rsidP="00F75A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F75A06" w:rsidRPr="00F75A06" w:rsidTr="0076123C">
        <w:tc>
          <w:tcPr>
            <w:tcW w:w="1559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๑. เนื้อหา</w:t>
            </w:r>
          </w:p>
        </w:tc>
        <w:tc>
          <w:tcPr>
            <w:tcW w:w="2695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วิเคราะห์สมเหตุสมผล มีความสร้างสรรค์ และวิเคราะห์ครบทุกด้าน พร้อมยกตัวอย่าง</w:t>
            </w:r>
          </w:p>
        </w:tc>
        <w:tc>
          <w:tcPr>
            <w:tcW w:w="2550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วิเคราะห์สมเหตุสมผล และวิเคราะห์ครบทุกด้าน </w:t>
            </w:r>
          </w:p>
        </w:tc>
        <w:tc>
          <w:tcPr>
            <w:tcW w:w="2551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วิเคราะห์สมเหตุสมผล วิเคราะห์</w:t>
            </w: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ครบทุกด้าน</w:t>
            </w:r>
          </w:p>
        </w:tc>
      </w:tr>
      <w:tr w:rsidR="00F75A06" w:rsidRPr="00F75A06" w:rsidTr="0076123C">
        <w:tc>
          <w:tcPr>
            <w:tcW w:w="1559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๒. การนำไปใช้</w:t>
            </w:r>
          </w:p>
        </w:tc>
        <w:tc>
          <w:tcPr>
            <w:tcW w:w="2695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ข้อความที่ระบุแนวทางการนำคุณค่าไปประยุกต์ใช้มีความเป็นไปได้  สร้างสรรค์ และสมเหตุสมผล</w:t>
            </w:r>
          </w:p>
        </w:tc>
        <w:tc>
          <w:tcPr>
            <w:tcW w:w="2550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สร้างสรรค์ </w:t>
            </w:r>
          </w:p>
        </w:tc>
        <w:tc>
          <w:tcPr>
            <w:tcW w:w="2551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</w:p>
        </w:tc>
      </w:tr>
      <w:tr w:rsidR="00F75A06" w:rsidRPr="00F75A06" w:rsidTr="0076123C">
        <w:tc>
          <w:tcPr>
            <w:tcW w:w="1559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๓. ภาษา</w:t>
            </w:r>
          </w:p>
        </w:tc>
        <w:tc>
          <w:tcPr>
            <w:tcW w:w="2695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เลือกใช้คำได้เหมาะสม  สื่อความหมายได้ดี  </w:t>
            </w:r>
          </w:p>
        </w:tc>
        <w:tc>
          <w:tcPr>
            <w:tcW w:w="2550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</w:t>
            </w: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551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สะกดคำผิดเล็กน้อย  </w:t>
            </w: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F75A06" w:rsidRPr="00F75A06" w:rsidTr="0076123C">
        <w:tc>
          <w:tcPr>
            <w:tcW w:w="1559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๔. ความมีวินัย</w:t>
            </w:r>
          </w:p>
        </w:tc>
        <w:tc>
          <w:tcPr>
            <w:tcW w:w="2695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  งานสะอาดเรียบร้อย</w:t>
            </w:r>
            <w:r w:rsidRPr="00F75A06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มีการตกแต่ง</w:t>
            </w:r>
          </w:p>
        </w:tc>
        <w:tc>
          <w:tcPr>
            <w:tcW w:w="2550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</w:t>
            </w:r>
          </w:p>
        </w:tc>
        <w:tc>
          <w:tcPr>
            <w:tcW w:w="2551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ส่งงานหลังจากวันที่กำหนด ๑ วัน</w:t>
            </w:r>
          </w:p>
        </w:tc>
      </w:tr>
    </w:tbl>
    <w:p w:rsidR="00F75A06" w:rsidRPr="00F75A06" w:rsidRDefault="00F75A06" w:rsidP="00F75A06">
      <w:pPr>
        <w:spacing w:after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F75A06" w:rsidRPr="00F75A06" w:rsidRDefault="00F75A06" w:rsidP="00F75A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F75A06" w:rsidRPr="00F75A06" w:rsidRDefault="00F75A06" w:rsidP="00F75A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F75A06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เกณฑ์การประเมิน</w:t>
      </w:r>
    </w:p>
    <w:p w:rsidR="00F75A06" w:rsidRPr="00F75A06" w:rsidRDefault="00F75A06" w:rsidP="00F75A06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F75A06">
        <w:rPr>
          <w:rFonts w:ascii="TH SarabunPSK" w:eastAsia="Calibri" w:hAnsi="TH SarabunPSK" w:cs="TH SarabunPSK"/>
          <w:sz w:val="32"/>
          <w:szCs w:val="32"/>
          <w:lang w:bidi="th-TH"/>
        </w:rPr>
        <w:t xml:space="preserve">– 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๑๒</w:t>
      </w: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หมายถึง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ดีมาก</w:t>
      </w:r>
    </w:p>
    <w:p w:rsidR="00F75A06" w:rsidRPr="00F75A06" w:rsidRDefault="00F75A06" w:rsidP="00F75A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๙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  <w:r w:rsidRPr="00F75A06">
        <w:rPr>
          <w:rFonts w:ascii="TH SarabunPSK" w:eastAsia="Calibri" w:hAnsi="TH SarabunPSK" w:cs="TH SarabunPSK"/>
          <w:sz w:val="32"/>
          <w:szCs w:val="32"/>
          <w:lang w:bidi="th-TH"/>
        </w:rPr>
        <w:t xml:space="preserve">– 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๑๐ 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หมายถึง</w:t>
      </w: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ดี</w:t>
      </w:r>
    </w:p>
    <w:p w:rsidR="00F75A06" w:rsidRPr="00F75A06" w:rsidRDefault="00F75A06" w:rsidP="00F75A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๗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  <w:r w:rsidRPr="00F75A06">
        <w:rPr>
          <w:rFonts w:ascii="TH SarabunPSK" w:eastAsia="Calibri" w:hAnsi="TH SarabunPSK" w:cs="TH SarabunPSK"/>
          <w:sz w:val="32"/>
          <w:szCs w:val="32"/>
          <w:lang w:bidi="th-TH"/>
        </w:rPr>
        <w:t xml:space="preserve">– 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๘</w:t>
      </w: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หมายถึง</w:t>
      </w: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พอใช้</w:t>
      </w:r>
    </w:p>
    <w:p w:rsidR="00F75A06" w:rsidRPr="00F75A06" w:rsidRDefault="00F75A06" w:rsidP="00F75A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– 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หมายถึง</w:t>
      </w: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ควรปรับปรุง</w:t>
      </w:r>
    </w:p>
    <w:p w:rsidR="00187E5E" w:rsidRPr="009B79BB" w:rsidRDefault="00187E5E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187E5E" w:rsidRPr="009B79BB" w:rsidSect="00187E5E">
      <w:pgSz w:w="12240" w:h="15840"/>
      <w:pgMar w:top="1440" w:right="1325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26DA2"/>
    <w:multiLevelType w:val="hybridMultilevel"/>
    <w:tmpl w:val="D74E5324"/>
    <w:lvl w:ilvl="0" w:tplc="2A30E07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C5D84"/>
    <w:multiLevelType w:val="hybridMultilevel"/>
    <w:tmpl w:val="F1001AE2"/>
    <w:lvl w:ilvl="0" w:tplc="4FE0DE20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52756"/>
    <w:rsid w:val="00076674"/>
    <w:rsid w:val="00083ACC"/>
    <w:rsid w:val="000C0A71"/>
    <w:rsid w:val="000D1192"/>
    <w:rsid w:val="000E617D"/>
    <w:rsid w:val="0013023B"/>
    <w:rsid w:val="00143E01"/>
    <w:rsid w:val="00187E5E"/>
    <w:rsid w:val="001B0537"/>
    <w:rsid w:val="001E2C4E"/>
    <w:rsid w:val="00224EED"/>
    <w:rsid w:val="00236850"/>
    <w:rsid w:val="0025776C"/>
    <w:rsid w:val="002A03C3"/>
    <w:rsid w:val="00316C69"/>
    <w:rsid w:val="00334790"/>
    <w:rsid w:val="00337C47"/>
    <w:rsid w:val="003644CA"/>
    <w:rsid w:val="003806F6"/>
    <w:rsid w:val="003941A2"/>
    <w:rsid w:val="00396D29"/>
    <w:rsid w:val="003D4DC9"/>
    <w:rsid w:val="00426F74"/>
    <w:rsid w:val="00474BC9"/>
    <w:rsid w:val="0050386C"/>
    <w:rsid w:val="00525A7E"/>
    <w:rsid w:val="00526DBB"/>
    <w:rsid w:val="00533EBE"/>
    <w:rsid w:val="00536B6E"/>
    <w:rsid w:val="00542A59"/>
    <w:rsid w:val="00555AC2"/>
    <w:rsid w:val="005673A1"/>
    <w:rsid w:val="005869A2"/>
    <w:rsid w:val="005F7419"/>
    <w:rsid w:val="006653D0"/>
    <w:rsid w:val="006F5B2E"/>
    <w:rsid w:val="00700529"/>
    <w:rsid w:val="00771E4D"/>
    <w:rsid w:val="0078574D"/>
    <w:rsid w:val="007A36B5"/>
    <w:rsid w:val="007B58A7"/>
    <w:rsid w:val="008F58D0"/>
    <w:rsid w:val="00900945"/>
    <w:rsid w:val="009B79BB"/>
    <w:rsid w:val="009C1CBA"/>
    <w:rsid w:val="009C2B6F"/>
    <w:rsid w:val="00A02390"/>
    <w:rsid w:val="00A7536E"/>
    <w:rsid w:val="00A77912"/>
    <w:rsid w:val="00A82F8C"/>
    <w:rsid w:val="00AA1C61"/>
    <w:rsid w:val="00AA49EE"/>
    <w:rsid w:val="00AC38D4"/>
    <w:rsid w:val="00AD6643"/>
    <w:rsid w:val="00B7728E"/>
    <w:rsid w:val="00BC7128"/>
    <w:rsid w:val="00BD1DE9"/>
    <w:rsid w:val="00BD7770"/>
    <w:rsid w:val="00C47F44"/>
    <w:rsid w:val="00D11A6B"/>
    <w:rsid w:val="00D22304"/>
    <w:rsid w:val="00D22501"/>
    <w:rsid w:val="00DC0706"/>
    <w:rsid w:val="00DF2AC2"/>
    <w:rsid w:val="00DF3AFD"/>
    <w:rsid w:val="00E309DF"/>
    <w:rsid w:val="00E70324"/>
    <w:rsid w:val="00E95E9F"/>
    <w:rsid w:val="00EB0F6D"/>
    <w:rsid w:val="00ED3CBA"/>
    <w:rsid w:val="00EE6575"/>
    <w:rsid w:val="00F2025A"/>
    <w:rsid w:val="00F270E9"/>
    <w:rsid w:val="00F4638B"/>
    <w:rsid w:val="00F75A06"/>
    <w:rsid w:val="00FB4CA8"/>
    <w:rsid w:val="00FB7FE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table" w:customStyle="1" w:styleId="1">
    <w:name w:val="เส้นตาราง1"/>
    <w:basedOn w:val="TableNormal"/>
    <w:next w:val="TableGrid"/>
    <w:rsid w:val="00FB4CA8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table" w:customStyle="1" w:styleId="1">
    <w:name w:val="เส้นตาราง1"/>
    <w:basedOn w:val="TableNormal"/>
    <w:next w:val="TableGrid"/>
    <w:rsid w:val="00FB4CA8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3</cp:revision>
  <cp:lastPrinted>2017-07-14T01:35:00Z</cp:lastPrinted>
  <dcterms:created xsi:type="dcterms:W3CDTF">2018-01-28T07:12:00Z</dcterms:created>
  <dcterms:modified xsi:type="dcterms:W3CDTF">2018-01-31T09:59:00Z</dcterms:modified>
</cp:coreProperties>
</file>