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6E" w:rsidRPr="002E61C3" w:rsidRDefault="0048366E" w:rsidP="0048366E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GoBack"/>
      <w:bookmarkEnd w:id="0"/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48366E" w:rsidRPr="00E70F41" w:rsidRDefault="0048366E" w:rsidP="0048366E">
      <w:pPr>
        <w:ind w:right="-15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กลุ่มสาระการเรียนรู้ภาษาไทย  </w:t>
      </w:r>
    </w:p>
    <w:p w:rsidR="0048366E" w:rsidRPr="00E70F41" w:rsidRDefault="0048366E" w:rsidP="0048366E">
      <w:pPr>
        <w:ind w:right="-15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8366E" w:rsidRPr="00E70F41" w:rsidRDefault="0048366E" w:rsidP="0048366E">
      <w:pPr>
        <w:ind w:right="-154"/>
        <w:rPr>
          <w:rFonts w:ascii="TH SarabunPSK" w:hAnsi="TH SarabunPSK" w:cs="TH SarabunPSK"/>
          <w:b/>
          <w:bCs/>
          <w:sz w:val="32"/>
          <w:szCs w:val="32"/>
        </w:rPr>
      </w:pPr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๕    ภาคเรียนที่ ๒    </w:t>
      </w:r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 พูดอย่างมืออาชีพ</w:t>
      </w:r>
      <w:r w:rsidRPr="002E61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รหัส   ท ๓๒๒๐๘                                                                                      </w:t>
      </w:r>
    </w:p>
    <w:p w:rsidR="0048366E" w:rsidRPr="00E70F41" w:rsidRDefault="0048366E" w:rsidP="0048366E">
      <w:pPr>
        <w:ind w:right="-154"/>
        <w:rPr>
          <w:rFonts w:ascii="TH SarabunPSK" w:hAnsi="TH SarabunPSK" w:cs="TH SarabunPSK"/>
          <w:b/>
          <w:bCs/>
          <w:sz w:val="32"/>
          <w:szCs w:val="32"/>
        </w:rPr>
      </w:pPr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๑.๐ หน่วยกิต  เวลา ๔๐ ชั่วโมง   </w:t>
      </w:r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0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0F41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  ๑๐๐  คะแนน</w:t>
      </w:r>
    </w:p>
    <w:p w:rsidR="0048366E" w:rsidRPr="00292BDC" w:rsidRDefault="0048366E" w:rsidP="0048366E">
      <w:pPr>
        <w:rPr>
          <w:rFonts w:ascii="Angsana New" w:hAnsi="Angsana New"/>
          <w:sz w:val="32"/>
          <w:szCs w:val="32"/>
          <w:cs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111"/>
        <w:gridCol w:w="1134"/>
        <w:gridCol w:w="1276"/>
      </w:tblGrid>
      <w:tr w:rsidR="0048366E" w:rsidRPr="004C6562" w:rsidTr="000357FF">
        <w:tc>
          <w:tcPr>
            <w:tcW w:w="2126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366E" w:rsidRPr="004C6562" w:rsidTr="000357FF">
        <w:tc>
          <w:tcPr>
            <w:tcW w:w="212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รอบรู้เรื่องการพูด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-ความรู้พื้นฐานเกี่ยวการพูด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-ผลสัมฤทธิ์ของการพูด</w:t>
            </w: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4C6562" w:rsidTr="000357FF">
        <w:tc>
          <w:tcPr>
            <w:tcW w:w="212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พูดกระจ่างอย่างมีศาสตร์และศิลป์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-ศึกษาศาสตร์การพูด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-ศึกษาและวิเคราะห์ศิลปะการพูด</w:t>
            </w: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66E" w:rsidRPr="004C6562" w:rsidTr="000357FF">
        <w:trPr>
          <w:trHeight w:val="932"/>
        </w:trPr>
        <w:tc>
          <w:tcPr>
            <w:tcW w:w="212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พูดเสนาะเหมาะกาลเทศะ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-การพูดกับกาลเทศะ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ประเภทการพูดตามกาลเทศะ</w:t>
            </w: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4C6562" w:rsidTr="000357FF">
        <w:tc>
          <w:tcPr>
            <w:tcW w:w="212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-ความรู้พื้นฐานเกี่ยวการพูด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-ผลสัมฤทธิ์ของการพูด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-ศึกษาศาสตร์การพูด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-ศึกษาและวิเคราะห์ศิลปะการพูด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-การพูดกับกาลเทศะ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ประเภทการพูดตามกาลเทศะ</w:t>
            </w: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66E" w:rsidRPr="004C6562" w:rsidTr="000357FF">
        <w:tc>
          <w:tcPr>
            <w:tcW w:w="212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พูดงามตามโอกาส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-ความรู้เพื่อการพูดในโอกาสในโอกาสต่าง ๆ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การพูดในโอกาสที่เป็นทางการ</w:t>
            </w: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4C6562" w:rsidTr="000357FF">
        <w:tc>
          <w:tcPr>
            <w:tcW w:w="212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ภาษากับอาชีพ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-ศึกษาความเกี่ยวข้องระหว่างภาษากับอาชีพ</w:t>
            </w: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4C6562" w:rsidTr="000357FF">
        <w:tc>
          <w:tcPr>
            <w:tcW w:w="212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พูดเก่งเล็งเห็นอาชีพ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-ศึกษาและเขียนบทการพูดในงานอาชีพ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ความถูกต้องและความเหมาะสมของภาษากับอาชีพ</w:t>
            </w: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4C6562" w:rsidTr="000357FF">
        <w:tc>
          <w:tcPr>
            <w:tcW w:w="212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-ความรู้เพื่อการพูดในโอกาสในโอกาสต่าง ๆ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การพูดในโอกาสที่เป็นทางการ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-ศึกษาความเกี่ยวข้องระหว่างภาษากับอาชีพ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-ศึกษาและเขียนบทการพูดในงานอาชีพ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ความถูกต้องและความเหมาะสมของภาษากับอาชีพ</w:t>
            </w:r>
          </w:p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66E" w:rsidRPr="004C6562" w:rsidTr="000357FF">
        <w:tc>
          <w:tcPr>
            <w:tcW w:w="6237" w:type="dxa"/>
            <w:gridSpan w:val="2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:rsidR="0048366E" w:rsidRPr="004C6562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366E" w:rsidRDefault="0048366E" w:rsidP="0048366E">
      <w:pPr>
        <w:rPr>
          <w:rFonts w:ascii="TH SarabunPSK" w:hAnsi="TH SarabunPSK" w:cs="TH SarabunPSK"/>
          <w:sz w:val="32"/>
          <w:szCs w:val="32"/>
        </w:rPr>
      </w:pPr>
    </w:p>
    <w:p w:rsidR="0048366E" w:rsidRDefault="0048366E" w:rsidP="0048366E">
      <w:pPr>
        <w:rPr>
          <w:rFonts w:ascii="TH SarabunPSK" w:hAnsi="TH SarabunPSK" w:cs="TH SarabunPSK"/>
          <w:sz w:val="32"/>
          <w:szCs w:val="32"/>
        </w:rPr>
      </w:pPr>
    </w:p>
    <w:p w:rsidR="0048366E" w:rsidRDefault="0048366E" w:rsidP="0048366E">
      <w:pPr>
        <w:rPr>
          <w:rFonts w:ascii="TH SarabunPSK" w:hAnsi="TH SarabunPSK" w:cs="TH SarabunPSK"/>
          <w:sz w:val="32"/>
          <w:szCs w:val="32"/>
        </w:rPr>
      </w:pPr>
    </w:p>
    <w:p w:rsidR="0048366E" w:rsidRPr="00683F92" w:rsidRDefault="0048366E" w:rsidP="0048366E">
      <w:pPr>
        <w:rPr>
          <w:cs/>
        </w:rPr>
      </w:pPr>
    </w:p>
    <w:p w:rsidR="0048366E" w:rsidRPr="000B3ACF" w:rsidRDefault="0048366E" w:rsidP="0048366E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A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โครงการสอน</w:t>
      </w:r>
    </w:p>
    <w:p w:rsidR="0048366E" w:rsidRPr="000B3ACF" w:rsidRDefault="0048366E" w:rsidP="0048366E">
      <w:pPr>
        <w:ind w:right="-15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กลุ่มสาระการเรียนรู้ภาษาไทย  </w:t>
      </w:r>
    </w:p>
    <w:p w:rsidR="0048366E" w:rsidRPr="00580AE7" w:rsidRDefault="0048366E" w:rsidP="0048366E">
      <w:pPr>
        <w:ind w:right="-154"/>
        <w:rPr>
          <w:rFonts w:ascii="TH SarabunPSK" w:hAnsi="TH SarabunPSK" w:cs="TH SarabunPSK"/>
          <w:sz w:val="32"/>
          <w:szCs w:val="32"/>
        </w:rPr>
      </w:pPr>
      <w:r w:rsidRPr="000B3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B3A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 ๑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AE7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580AE7">
        <w:rPr>
          <w:rFonts w:hint="cs"/>
          <w:sz w:val="32"/>
          <w:szCs w:val="32"/>
          <w:cs/>
        </w:rPr>
        <w:t>การพินิจ</w:t>
      </w:r>
      <w:r w:rsidRPr="00580AE7">
        <w:rPr>
          <w:rFonts w:ascii="Angsana New" w:hAnsi="Angsana New" w:hint="cs"/>
          <w:sz w:val="32"/>
          <w:szCs w:val="32"/>
          <w:cs/>
        </w:rPr>
        <w:t>วรรณคดี</w:t>
      </w:r>
      <w:r w:rsidRPr="00580AE7">
        <w:rPr>
          <w:rFonts w:hint="cs"/>
          <w:sz w:val="32"/>
          <w:szCs w:val="32"/>
          <w:cs/>
        </w:rPr>
        <w:t>มรดกเฉพาะเรื่อง</w:t>
      </w:r>
      <w:r w:rsidRPr="00580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0AE7">
        <w:rPr>
          <w:rFonts w:ascii="Angsana New" w:hAnsi="Angsana New"/>
          <w:sz w:val="32"/>
          <w:szCs w:val="32"/>
          <w:cs/>
        </w:rPr>
        <w:t xml:space="preserve">ท ๓๒๒๐๓                                                                                       </w:t>
      </w:r>
    </w:p>
    <w:p w:rsidR="0048366E" w:rsidRPr="000B3ACF" w:rsidRDefault="0048366E" w:rsidP="0048366E">
      <w:pPr>
        <w:ind w:right="-154"/>
        <w:rPr>
          <w:rFonts w:ascii="TH SarabunPSK" w:hAnsi="TH SarabunPSK" w:cs="TH SarabunPSK"/>
          <w:b/>
          <w:bCs/>
          <w:sz w:val="32"/>
          <w:szCs w:val="32"/>
        </w:rPr>
      </w:pPr>
      <w:r w:rsidRPr="000B3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๑.๐ หน่วยกิต 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B3ACF">
        <w:rPr>
          <w:rFonts w:ascii="TH SarabunPSK" w:hAnsi="TH SarabunPSK" w:cs="TH SarabunPSK"/>
          <w:b/>
          <w:bCs/>
          <w:sz w:val="32"/>
          <w:szCs w:val="32"/>
          <w:cs/>
        </w:rPr>
        <w:t xml:space="preserve">๐ ชั่วโมง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3ACF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  ๑๐๐  คะแนน</w:t>
      </w:r>
    </w:p>
    <w:p w:rsidR="0048366E" w:rsidRPr="00243221" w:rsidRDefault="0048366E" w:rsidP="0048366E">
      <w:pPr>
        <w:rPr>
          <w:rFonts w:cs="AngsanaUPC"/>
          <w:sz w:val="32"/>
          <w:szCs w:val="3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1134"/>
        <w:gridCol w:w="1134"/>
      </w:tblGrid>
      <w:tr w:rsidR="0048366E" w:rsidRPr="00580AE7" w:rsidTr="000357FF">
        <w:trPr>
          <w:tblHeader/>
        </w:trPr>
        <w:tc>
          <w:tcPr>
            <w:tcW w:w="2268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111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ind w:right="-9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ind w:right="-189" w:hanging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  <w:p w:rsidR="0048366E" w:rsidRPr="00580AE7" w:rsidRDefault="0048366E" w:rsidP="000357FF">
            <w:pPr>
              <w:ind w:right="-189" w:hanging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366E" w:rsidRPr="00580AE7" w:rsidTr="000357FF">
        <w:tc>
          <w:tcPr>
            <w:tcW w:w="2268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เข้าใจวรรณคดี</w:t>
            </w:r>
          </w:p>
        </w:tc>
        <w:tc>
          <w:tcPr>
            <w:tcW w:w="4111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ความรู้เบื้องต้นเกี่ยวกับการพินิจวรรณคดีมรดก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580AE7" w:rsidTr="000357FF">
        <w:tc>
          <w:tcPr>
            <w:tcW w:w="2268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บารมีในเวสสันดร</w:t>
            </w:r>
          </w:p>
        </w:tc>
        <w:tc>
          <w:tcPr>
            <w:tcW w:w="4111" w:type="dxa"/>
          </w:tcPr>
          <w:p w:rsidR="0048366E" w:rsidRPr="00E70F41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การพินิจมหาเวสสันดรชาดก ๔ กัณฑ์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</w:p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กัณฑ์ทานกัณฑ์ กัณฑ์ชูชก กัณฑ์มหาพน </w:t>
            </w: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และกัณฑ์มัทรี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66E" w:rsidRPr="00580AE7" w:rsidTr="000357FF">
        <w:tc>
          <w:tcPr>
            <w:tcW w:w="2268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4111" w:type="dxa"/>
          </w:tcPr>
          <w:p w:rsidR="0048366E" w:rsidRPr="00580AE7" w:rsidRDefault="0048366E" w:rsidP="0048366E">
            <w:pPr>
              <w:numPr>
                <w:ilvl w:val="0"/>
                <w:numId w:val="1"/>
              </w:numPr>
              <w:ind w:left="223" w:hanging="223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ความรู้เบื้องต้นเกี่ยวกับการพินิจวรรณคดีมรดก</w:t>
            </w:r>
          </w:p>
          <w:p w:rsidR="0048366E" w:rsidRPr="00580AE7" w:rsidRDefault="0048366E" w:rsidP="0048366E">
            <w:pPr>
              <w:numPr>
                <w:ilvl w:val="0"/>
                <w:numId w:val="1"/>
              </w:numPr>
              <w:ind w:left="223" w:hanging="2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การพินิจมหาเวสสันดรชาดก ๔ กัณฑ์ คือ กัณฑ์ทานกัณฑ์ กัณฑ์ชูชก กัณฑ์มหาพน และกัณฑ์มัทรี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66E" w:rsidRPr="00580AE7" w:rsidTr="000357FF">
        <w:tc>
          <w:tcPr>
            <w:tcW w:w="2268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สุนทรภู่ครูกวี</w:t>
            </w:r>
          </w:p>
        </w:tc>
        <w:tc>
          <w:tcPr>
            <w:tcW w:w="4111" w:type="dxa"/>
          </w:tcPr>
          <w:p w:rsidR="0048366E" w:rsidRPr="004C6562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การพินิจนิรา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4C6562">
              <w:rPr>
                <w:rFonts w:ascii="TH SarabunPSK" w:hAnsi="TH SarabunPSK" w:cs="TH SarabunPSK"/>
                <w:sz w:val="32"/>
                <w:szCs w:val="32"/>
                <w:cs/>
              </w:rPr>
              <w:t>เมืองแกลง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580AE7" w:rsidTr="000357FF">
        <w:tc>
          <w:tcPr>
            <w:tcW w:w="2268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เจดีย์มีประวัติ</w:t>
            </w:r>
          </w:p>
        </w:tc>
        <w:tc>
          <w:tcPr>
            <w:tcW w:w="4111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การพินิจนิราศภูเขาทอง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580AE7" w:rsidTr="000357FF">
        <w:tc>
          <w:tcPr>
            <w:tcW w:w="2268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ร้อยรัดคำฉันท์</w:t>
            </w:r>
          </w:p>
        </w:tc>
        <w:tc>
          <w:tcPr>
            <w:tcW w:w="4111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การพินิจสามัคคีเภทคำฉันท์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580AE7" w:rsidTr="000357FF">
        <w:tc>
          <w:tcPr>
            <w:tcW w:w="2268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วรรณคดีมีประโยชน์</w:t>
            </w:r>
          </w:p>
        </w:tc>
        <w:tc>
          <w:tcPr>
            <w:tcW w:w="4111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นำความรู้ด้านวรรณศิลป์ สภาพสังคม และแนวคิดจากวรรณคดีไปประยุกต์ใช้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6E" w:rsidRPr="00580AE7" w:rsidTr="000357FF">
        <w:trPr>
          <w:trHeight w:val="2173"/>
        </w:trPr>
        <w:tc>
          <w:tcPr>
            <w:tcW w:w="2268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111" w:type="dxa"/>
          </w:tcPr>
          <w:p w:rsidR="0048366E" w:rsidRPr="00580AE7" w:rsidRDefault="0048366E" w:rsidP="0048366E">
            <w:pPr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การพินิจนิราศเมืองแกลง</w:t>
            </w:r>
          </w:p>
          <w:p w:rsidR="0048366E" w:rsidRPr="00580AE7" w:rsidRDefault="0048366E" w:rsidP="0048366E">
            <w:pPr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การพินิจนิราศภูเขาทอง</w:t>
            </w:r>
          </w:p>
          <w:p w:rsidR="0048366E" w:rsidRPr="00580AE7" w:rsidRDefault="0048366E" w:rsidP="0048366E">
            <w:pPr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การพินิจสามัคคีเภทคำฉันท์</w:t>
            </w:r>
          </w:p>
          <w:p w:rsidR="0048366E" w:rsidRDefault="0048366E" w:rsidP="0048366E">
            <w:pPr>
              <w:numPr>
                <w:ilvl w:val="0"/>
                <w:numId w:val="2"/>
              </w:num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การนำความรู้ด้านสภาพสังคม ค่านิยม วัฒนธรรม แนวคิด ฯลฯ ที่ปรากฏในวรรณคดีมาประยุกต์ใช้</w:t>
            </w:r>
          </w:p>
          <w:p w:rsidR="0048366E" w:rsidRPr="00580AE7" w:rsidRDefault="0048366E" w:rsidP="000357FF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AE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66E" w:rsidRPr="00580AE7" w:rsidTr="000357FF">
        <w:trPr>
          <w:trHeight w:val="422"/>
        </w:trPr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48366E" w:rsidRPr="00E70F41" w:rsidRDefault="0048366E" w:rsidP="000357FF">
            <w:pPr>
              <w:ind w:left="1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F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48366E" w:rsidRPr="00E70F41" w:rsidRDefault="0048366E" w:rsidP="00035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F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8366E" w:rsidRPr="00580AE7" w:rsidRDefault="0048366E" w:rsidP="000357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366E" w:rsidRDefault="0048366E" w:rsidP="0048366E"/>
    <w:p w:rsidR="0048366E" w:rsidRDefault="0048366E" w:rsidP="0048366E"/>
    <w:p w:rsidR="0048366E" w:rsidRPr="00292BDC" w:rsidRDefault="0048366E" w:rsidP="0048366E">
      <w:pPr>
        <w:ind w:firstLine="720"/>
        <w:rPr>
          <w:sz w:val="32"/>
          <w:szCs w:val="32"/>
        </w:rPr>
      </w:pPr>
    </w:p>
    <w:p w:rsidR="0048366E" w:rsidRPr="00292BDC" w:rsidRDefault="0048366E" w:rsidP="0048366E">
      <w:pPr>
        <w:ind w:firstLine="720"/>
        <w:rPr>
          <w:sz w:val="32"/>
          <w:szCs w:val="32"/>
        </w:rPr>
      </w:pPr>
    </w:p>
    <w:p w:rsidR="0048366E" w:rsidRPr="00292BDC" w:rsidRDefault="0048366E" w:rsidP="0048366E">
      <w:pPr>
        <w:ind w:firstLine="720"/>
        <w:rPr>
          <w:sz w:val="28"/>
          <w:szCs w:val="32"/>
        </w:rPr>
      </w:pPr>
    </w:p>
    <w:p w:rsidR="0025293D" w:rsidRDefault="0025293D"/>
    <w:sectPr w:rsidR="0025293D" w:rsidSect="0048366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BBB"/>
    <w:multiLevelType w:val="hybridMultilevel"/>
    <w:tmpl w:val="20E67600"/>
    <w:lvl w:ilvl="0" w:tplc="0E288406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67DB"/>
    <w:multiLevelType w:val="hybridMultilevel"/>
    <w:tmpl w:val="6554D6D6"/>
    <w:lvl w:ilvl="0" w:tplc="0E288406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6E"/>
    <w:rsid w:val="001F4DD8"/>
    <w:rsid w:val="0025293D"/>
    <w:rsid w:val="002E61C3"/>
    <w:rsid w:val="003144F1"/>
    <w:rsid w:val="0048366E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2021-02-19T08:12:00Z</dcterms:created>
  <dcterms:modified xsi:type="dcterms:W3CDTF">2021-02-19T08:12:00Z</dcterms:modified>
</cp:coreProperties>
</file>