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FB199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๑</w:t>
      </w:r>
    </w:p>
    <w:p w:rsidR="00F901C3" w:rsidRDefault="007A36B5" w:rsidP="009F79C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4D36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9C1" w:rsidRPr="009F79C1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F79C1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</w:t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>ง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F79C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</w:t>
      </w:r>
      <w:r w:rsidR="005170D6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9F79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4D361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๒๕๖๑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/๒๐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361A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 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F97AE3" w:rsidRPr="00F97AE3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F334F3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F97AE3" w:rsidRPr="00F97AE3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F334F3">
        <w:rPr>
          <w:rFonts w:ascii="TH SarabunPSK" w:hAnsi="TH SarabunPSK" w:cs="TH SarabunPSK"/>
          <w:sz w:val="32"/>
          <w:szCs w:val="32"/>
          <w:cs/>
          <w:lang w:bidi="th-TH"/>
        </w:rPr>
        <w:t>ได</w:t>
      </w:r>
      <w:r w:rsidR="00F334F3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</w:p>
    <w:p w:rsidR="00111436" w:rsidRDefault="007A36B5" w:rsidP="00F334F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97AE3" w:rsidRPr="00F97AE3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4E7118" w:rsidRPr="004E71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26707">
        <w:rPr>
          <w:rFonts w:ascii="TH SarabunPSK" w:hAnsi="TH SarabunPSK" w:cs="TH SarabunPSK" w:hint="cs"/>
          <w:sz w:val="32"/>
          <w:szCs w:val="32"/>
          <w:cs/>
          <w:lang w:bidi="th-TH"/>
        </w:rPr>
        <w:t>เป็นพระราชนิพนธ์ของเจ้าฟ้ามหาธรรมธิเบศไชยเชษฐ์สุริยวงศ์</w:t>
      </w:r>
      <w:r w:rsidR="004943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ธารทองแดงเป็นชื่อสถานที่ซึ่งใช้เป็นที่ประทับอยู</w:t>
      </w:r>
      <w:r w:rsidR="00B23101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49433D">
        <w:rPr>
          <w:rFonts w:ascii="TH SarabunPSK" w:hAnsi="TH SarabunPSK" w:cs="TH SarabunPSK" w:hint="cs"/>
          <w:sz w:val="32"/>
          <w:szCs w:val="32"/>
          <w:cs/>
          <w:lang w:bidi="th-TH"/>
        </w:rPr>
        <w:t>ที่จังหวัดสระบุรี</w:t>
      </w:r>
      <w:r w:rsidR="00B231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วรรณคดีเรื่องนี้แต่งโดยใช้คำประพันธ์ประเภทกาพย์ห่อโคลง โดยใช้กาพย์ยานีเป็นบทต้น</w:t>
      </w:r>
      <w:r w:rsidR="002C063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แล้วแต่งเนื้อควา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มโดยใช้โคลงสี่สุภาพ เนื้อเรื่องมีลักษณะคล้ายสารคดี บรรยายชีวิตสัตว์และธรรมชาติ โดยใช้ความงามทางภาษา</w:t>
      </w:r>
    </w:p>
    <w:p w:rsidR="00111436" w:rsidRDefault="00111436" w:rsidP="00F334F3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B7FE6" w:rsidRPr="00F334F3" w:rsidRDefault="00B23101" w:rsidP="00F334F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F46917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 มีวินัย</w:t>
      </w:r>
    </w:p>
    <w:p w:rsidR="004E7118" w:rsidRDefault="004E7118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 ใฝ่เรียนรู้</w:t>
      </w:r>
    </w:p>
    <w:p w:rsidR="00555AC2" w:rsidRDefault="00FC17C9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Pr="004A5760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015062" w:rsidRPr="00396D29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แล้วตอบคำถามกระตุ้นการเรียนรู้ เช่น 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นักเรียนรู้จักคำประพันธ์ชนิดใดบ้าง และนักเรียนคิดว่าเรื่อง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ใช้คำประพันธ์ชนิดใด</w:t>
      </w:r>
    </w:p>
    <w:p w:rsidR="005673A1" w:rsidRPr="00F2025A" w:rsidRDefault="005673A1" w:rsidP="003D352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5673A1" w:rsidRPr="007A31D0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11436" w:rsidRDefault="005673A1" w:rsidP="0011143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วนของเนื้อหาทั่วไป ได้แก่ ประวัติผู้แต่ง ความเป็นมาของเรื่อง เนื้อหาโดยย่อ และลักษณะคำประพันธ์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5673A1" w:rsidRPr="00396D29" w:rsidRDefault="003D352A" w:rsidP="001114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ลงสมุดจดบันทึก</w:t>
      </w:r>
    </w:p>
    <w:p w:rsidR="005673A1" w:rsidRDefault="008A45B8" w:rsidP="008A45B8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๕.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นักเรียนช่วยกัน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หาคำศัพท์ยากจากบทประพันธ์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แล้วแปลคำศัพท์ลงในสมุดจดบันทึก</w:t>
      </w:r>
    </w:p>
    <w:p w:rsidR="005673A1" w:rsidRP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Default="005673A1" w:rsidP="005673A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1F601E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3D352A" w:rsidRDefault="003D352A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1436" w:rsidRDefault="00111436" w:rsidP="005673A1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52A7E" w:rsidRDefault="008A45B8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๓</w:t>
      </w:r>
      <w:r w:rsidR="004E71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E7118" w:rsidRPr="004E71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– </w:t>
      </w:r>
      <w:r w:rsidR="004E7118" w:rsidRPr="004E71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</w:p>
    <w:p w:rsidR="001F601E" w:rsidRPr="00B52A7E" w:rsidRDefault="001F601E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B52A7E" w:rsidRDefault="001F601E" w:rsidP="00B52A7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6B4274" w:rsidRPr="00B52A7E" w:rsidRDefault="006B4274" w:rsidP="00B52A7E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แบ่งกลุ่ม 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กลุ่มละ ๓ คน เป็นจำนวน ๑๒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กลุ่มและแบ่งกันแปลบทประพันธ์จากเรื่อง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โดยแบ่งบทประพันธ์</w:t>
      </w:r>
      <w:r w:rsidR="003D352A"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ด้วยวิธีการจับสลาก</w:t>
      </w:r>
    </w:p>
    <w:p w:rsidR="006B4274" w:rsidRDefault="005E3FC7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</w:t>
      </w:r>
      <w:r w:rsidR="004C7374">
        <w:rPr>
          <w:rFonts w:ascii="TH SarabunPSK" w:hAnsi="TH SarabunPSK" w:cs="TH SarabunPSK" w:hint="cs"/>
          <w:sz w:val="32"/>
          <w:szCs w:val="32"/>
          <w:cs/>
          <w:lang w:bidi="th-TH"/>
        </w:rPr>
        <w:t>ตัวแทนแต่ละกลุ่มออกมานำเสนอผลงานการแปลบทประพันธ์ในบทที่กลุ่มตนเองได้รับมอบหมาย โดยนำเสนอศัพท์ยากในบทของตน อ่านบทประพันธ์ และแปลบทประพันธ์</w:t>
      </w:r>
    </w:p>
    <w:p w:rsidR="004C7374" w:rsidRDefault="004C7374" w:rsidP="005E3FC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๔.นักเรียนจดบันทึกเนื้อหาความรู้จากการแปลบท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ทั้งจากของกลุ่มตนเองและกลุ่มนักเรียนคนอื่น</w:t>
      </w:r>
    </w:p>
    <w:p w:rsidR="006B4274" w:rsidRDefault="006B4274" w:rsidP="00B52A7E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4C7374" w:rsidP="004E7118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.นักเรียนและครูร่วมกันสรุปความรู้เกี่ยวกับ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เนื้อหาทั่วไปและการแปลบทประพันธ์เรื่อง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</w:p>
    <w:p w:rsidR="00555AC2" w:rsidRPr="009C2B6F" w:rsidRDefault="005673A1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="00B52A7E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="00B52A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B52A7E" w:rsidRPr="005170D6" w:rsidRDefault="009C2B6F" w:rsidP="005170D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111436" w:rsidRPr="00111436">
        <w:rPr>
          <w:rFonts w:ascii="TH SarabunPSK" w:hAnsi="TH SarabunPSK" w:cs="TH SarabunPSK"/>
          <w:sz w:val="32"/>
          <w:szCs w:val="32"/>
          <w:cs/>
          <w:lang w:bidi="th-TH"/>
        </w:rPr>
        <w:t>กาพย์ห่อโคลงประพาสธารทองแดง</w:t>
      </w:r>
      <w:r w:rsidR="005170D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B52A7E" w:rsidRDefault="00B52A7E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111436" w:rsidP="0011143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 เป็นพระราชนิพนธ์ของเจ้าฟ้ามหาธรรมธิเบศไชยเชษฐ์สุริยวงศ์ วรรณคดีเรื่องนี้แต่งโดยใช้คำประพันธ์ประเภทกาพย์ห่อโคลง เนื้อเรื่องมีลักษณะคล้ายสารคดี บรรยายชีวิตสัตว์และธรรมชาติ โดยใช้ความงามทางภาษา</w:t>
            </w:r>
          </w:p>
        </w:tc>
        <w:tc>
          <w:tcPr>
            <w:tcW w:w="1984" w:type="dxa"/>
            <w:vAlign w:val="center"/>
          </w:tcPr>
          <w:p w:rsidR="009C2B6F" w:rsidRPr="009C2B6F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การแปลบทประพันธ์</w:t>
            </w:r>
            <w:r w:rsidR="001114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9C2B6F" w:rsidRPr="009C2B6F" w:rsidRDefault="00334790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ม.๒/๑ อ่านออกเสียงบทร้อยแก้ว และบทร้อยกรองได้ถูกต้อง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4C7374" w:rsidRPr="004C7374" w:rsidRDefault="004C7374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984" w:type="dxa"/>
            <w:vAlign w:val="center"/>
          </w:tcPr>
          <w:p w:rsidR="00A013B1" w:rsidRPr="00A013B1" w:rsidRDefault="004C7374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แบบประเมิน         </w:t>
            </w:r>
            <w:r w:rsidR="004C7374"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4C7374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B52A7E" w:rsidRPr="00111436" w:rsidRDefault="00B52A7E" w:rsidP="004C737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B52A7E" w:rsidRPr="009C2B6F" w:rsidTr="00A013B1">
        <w:tc>
          <w:tcPr>
            <w:tcW w:w="3368" w:type="dxa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B52A7E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B52A7E" w:rsidRPr="004A5760" w:rsidRDefault="00B52A7E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  <w:p w:rsidR="00B52A7E" w:rsidRPr="009C2B6F" w:rsidRDefault="00B52A7E" w:rsidP="0033479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B52A7E" w:rsidRPr="009C2B6F" w:rsidRDefault="00B52A7E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374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สมุดจดบันทึกการแปลบทประพันธ์</w:t>
            </w:r>
            <w:r w:rsidR="00111436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</w:p>
        </w:tc>
        <w:tc>
          <w:tcPr>
            <w:tcW w:w="1931" w:type="dxa"/>
            <w:vAlign w:val="center"/>
          </w:tcPr>
          <w:p w:rsidR="00B52A7E" w:rsidRPr="009C2B6F" w:rsidRDefault="00B52A7E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52A7E" w:rsidRPr="009C2B6F" w:rsidRDefault="00B52A7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9C2B6F" w:rsidRPr="009C2B6F" w:rsidRDefault="009C2B6F" w:rsidP="004D361A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111436" w:rsidRDefault="00111436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34790" w:rsidRDefault="00334790" w:rsidP="003347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D875B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B52A7E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B52A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4D361A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111436">
        <w:rPr>
          <w:rFonts w:ascii="TH SarabunPSK" w:hAnsi="TH SarabunPSK" w:cs="TH SarabunPSK" w:hint="cs"/>
          <w:sz w:val="32"/>
          <w:szCs w:val="32"/>
          <w:cs/>
          <w:lang w:bidi="th-TH"/>
        </w:rPr>
        <w:t>(อาจารย์ภาคภูมิ   คล้ายทอง</w:t>
      </w:r>
      <w:r w:rsidR="00B52A7E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5170D6" w:rsidRDefault="005170D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19B8" w:rsidRDefault="00AA19B8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1436" w:rsidRDefault="00111436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A59EA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</w:t>
      </w:r>
      <w:r w:rsidR="004C7374" w:rsidRPr="004C73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สมุดจดบันทึกการแปลบทประพันธ์</w:t>
      </w:r>
      <w:r w:rsidR="0011143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กาพย์ห่อโคลงประพาสธารทองแดง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4C7374" w:rsidRPr="00CD2BDC" w:rsidTr="00C135A7">
        <w:tc>
          <w:tcPr>
            <w:tcW w:w="1522" w:type="dxa"/>
            <w:vMerge w:val="restart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4C7374" w:rsidRPr="00CD2BDC" w:rsidTr="00C135A7">
        <w:tc>
          <w:tcPr>
            <w:tcW w:w="1522" w:type="dxa"/>
            <w:vMerge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4C7374" w:rsidRPr="00CD2BDC" w:rsidRDefault="004C7374" w:rsidP="00C13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4C7374" w:rsidRPr="00CD2BDC" w:rsidRDefault="004C7374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คัดบทประพันธ์ได้สวยงามมีความ</w:t>
            </w:r>
            <w:r w:rsidR="00B743B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354" w:type="dxa"/>
          </w:tcPr>
          <w:p w:rsidR="004C7374" w:rsidRPr="00CD2BDC" w:rsidRDefault="00B743BF" w:rsidP="00AA19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คัดบทประพันธ์ได้ถูกต้องตามฉันทลักษณ์</w:t>
            </w:r>
            <w:r w:rsidR="00AA19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กาพย์ห่อโคลง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คัดบทประพันธ์ไม่ถูกต้องตามฉันทลักษณ์และมีคำผิด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การแปลบทประพันธ์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แปลบทประพันธ์ได้ครบถ้วน ถูกต้อง ชัดเจน มีการเรียนลำดับเนื้อหาเหตุการณ์ได้ดี</w:t>
            </w:r>
          </w:p>
        </w:tc>
        <w:tc>
          <w:tcPr>
            <w:tcW w:w="2354" w:type="dxa"/>
          </w:tcPr>
          <w:p w:rsidR="004C7374" w:rsidRPr="00CD2BDC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 ถูกต้อง มีการเรียนลำดับเนื้อหาเหตุการณ์</w:t>
            </w:r>
          </w:p>
        </w:tc>
        <w:tc>
          <w:tcPr>
            <w:tcW w:w="2355" w:type="dxa"/>
          </w:tcPr>
          <w:p w:rsidR="004C7374" w:rsidRDefault="00B743BF" w:rsidP="00B743B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แปลบทประพันธ์ได้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ครบถ้วน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เนื้อหาวกไปวนมา</w:t>
            </w:r>
          </w:p>
        </w:tc>
      </w:tr>
      <w:tr w:rsidR="004C7374" w:rsidRPr="00CD2BDC" w:rsidTr="00C135A7">
        <w:tc>
          <w:tcPr>
            <w:tcW w:w="1522" w:type="dxa"/>
          </w:tcPr>
          <w:p w:rsidR="004C7374" w:rsidRPr="00CD2BDC" w:rsidRDefault="004C7374" w:rsidP="004C737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คำศัพท์ยาก</w:t>
            </w:r>
          </w:p>
        </w:tc>
        <w:tc>
          <w:tcPr>
            <w:tcW w:w="2477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๗ คำขึ้นไป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4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มีศัพท์ยาก ๓ ถึง ๖ คำ</w:t>
            </w:r>
            <w:r w:rsidR="004C73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4C7374" w:rsidRPr="00CD2BDC" w:rsidRDefault="00B743BF" w:rsidP="00C135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มีศัพท์ยาก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B743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คำ  </w:t>
            </w:r>
          </w:p>
        </w:tc>
      </w:tr>
    </w:tbl>
    <w:p w:rsidR="004C7374" w:rsidRPr="00C941FA" w:rsidRDefault="004C7374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</w:t>
      </w:r>
    </w:p>
    <w:p w:rsidR="004C7374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</w:t>
      </w:r>
    </w:p>
    <w:p w:rsidR="003A59EA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cs/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7EE4"/>
    <w:rsid w:val="00015062"/>
    <w:rsid w:val="000501B2"/>
    <w:rsid w:val="00076780"/>
    <w:rsid w:val="000D5DEB"/>
    <w:rsid w:val="00107E8A"/>
    <w:rsid w:val="00111436"/>
    <w:rsid w:val="00171EB5"/>
    <w:rsid w:val="001E2C4E"/>
    <w:rsid w:val="001E35D1"/>
    <w:rsid w:val="001F601E"/>
    <w:rsid w:val="00224EED"/>
    <w:rsid w:val="00236987"/>
    <w:rsid w:val="002A03C3"/>
    <w:rsid w:val="002B7CED"/>
    <w:rsid w:val="002C063D"/>
    <w:rsid w:val="00334790"/>
    <w:rsid w:val="003644CA"/>
    <w:rsid w:val="003806F6"/>
    <w:rsid w:val="00396D29"/>
    <w:rsid w:val="003A59EA"/>
    <w:rsid w:val="003D352A"/>
    <w:rsid w:val="00426F74"/>
    <w:rsid w:val="0049433D"/>
    <w:rsid w:val="004A5760"/>
    <w:rsid w:val="004C7374"/>
    <w:rsid w:val="004D361A"/>
    <w:rsid w:val="004E7118"/>
    <w:rsid w:val="005170D6"/>
    <w:rsid w:val="00555AC2"/>
    <w:rsid w:val="005644C4"/>
    <w:rsid w:val="005673A1"/>
    <w:rsid w:val="005E3FC7"/>
    <w:rsid w:val="006B4274"/>
    <w:rsid w:val="007A31D0"/>
    <w:rsid w:val="007A36B5"/>
    <w:rsid w:val="007B5F00"/>
    <w:rsid w:val="008A45B8"/>
    <w:rsid w:val="009813D6"/>
    <w:rsid w:val="009C1CBA"/>
    <w:rsid w:val="009C2B6F"/>
    <w:rsid w:val="009F79C1"/>
    <w:rsid w:val="00A013B1"/>
    <w:rsid w:val="00A02390"/>
    <w:rsid w:val="00A0627D"/>
    <w:rsid w:val="00AA19B8"/>
    <w:rsid w:val="00AA1C61"/>
    <w:rsid w:val="00B23101"/>
    <w:rsid w:val="00B35B7B"/>
    <w:rsid w:val="00B52A7E"/>
    <w:rsid w:val="00B743BF"/>
    <w:rsid w:val="00B7728E"/>
    <w:rsid w:val="00BD7770"/>
    <w:rsid w:val="00BE0053"/>
    <w:rsid w:val="00C33D71"/>
    <w:rsid w:val="00C47F44"/>
    <w:rsid w:val="00DE2755"/>
    <w:rsid w:val="00E95E9F"/>
    <w:rsid w:val="00ED3CBA"/>
    <w:rsid w:val="00EE6575"/>
    <w:rsid w:val="00EF76CF"/>
    <w:rsid w:val="00F2025A"/>
    <w:rsid w:val="00F26707"/>
    <w:rsid w:val="00F334F3"/>
    <w:rsid w:val="00F4638B"/>
    <w:rsid w:val="00F46917"/>
    <w:rsid w:val="00F901C3"/>
    <w:rsid w:val="00F97AE3"/>
    <w:rsid w:val="00FB199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dcterms:created xsi:type="dcterms:W3CDTF">2018-01-31T03:53:00Z</dcterms:created>
  <dcterms:modified xsi:type="dcterms:W3CDTF">2018-05-16T05:28:00Z</dcterms:modified>
</cp:coreProperties>
</file>