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78A1" w14:textId="16D570A7" w:rsidR="001763C2" w:rsidRDefault="00181093"/>
    <w:p w14:paraId="41EC0CE9" w14:textId="77777777" w:rsidR="00683A8B" w:rsidRPr="00E25653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E25653">
        <w:rPr>
          <w:rFonts w:ascii="Footlight MT Light" w:hAnsi="Footlight MT Light" w:cs="Arial"/>
          <w:b/>
          <w:bCs/>
          <w:sz w:val="24"/>
          <w:szCs w:val="24"/>
        </w:rPr>
        <w:t>Instructor:</w:t>
      </w:r>
      <w:r w:rsidRPr="00E25653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E25653">
        <w:rPr>
          <w:rFonts w:ascii="Footlight MT Light" w:hAnsi="Footlight MT Light" w:cs="Arial"/>
          <w:sz w:val="24"/>
          <w:szCs w:val="24"/>
        </w:rPr>
        <w:t>Ajchara</w:t>
      </w:r>
      <w:proofErr w:type="spellEnd"/>
      <w:r w:rsidRPr="00E25653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E25653">
        <w:rPr>
          <w:rFonts w:ascii="Footlight MT Light" w:hAnsi="Footlight MT Light" w:cs="Arial"/>
          <w:sz w:val="24"/>
          <w:szCs w:val="24"/>
        </w:rPr>
        <w:t>Aksomboon</w:t>
      </w:r>
      <w:proofErr w:type="spellEnd"/>
      <w:r w:rsidRPr="00E25653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E25653">
        <w:rPr>
          <w:rFonts w:ascii="Footlight MT Light" w:hAnsi="Footlight MT Light" w:cs="Arial"/>
          <w:sz w:val="24"/>
          <w:szCs w:val="24"/>
        </w:rPr>
        <w:t>Vongsawan</w:t>
      </w:r>
      <w:proofErr w:type="spellEnd"/>
    </w:p>
    <w:p w14:paraId="67A30DD0" w14:textId="32DA21C8" w:rsidR="00E25653" w:rsidRPr="00E25653" w:rsidRDefault="00E25653" w:rsidP="00E25653">
      <w:pPr>
        <w:rPr>
          <w:rFonts w:ascii="Footlight MT Light" w:hAnsi="Footlight MT Light" w:cs="Arial"/>
          <w:b/>
          <w:bCs/>
          <w:sz w:val="24"/>
          <w:szCs w:val="24"/>
        </w:rPr>
      </w:pPr>
      <w:r w:rsidRPr="00E25653">
        <w:rPr>
          <w:rFonts w:ascii="Footlight MT Light" w:hAnsi="Footlight MT Light" w:cs="Arial"/>
          <w:b/>
          <w:bCs/>
          <w:sz w:val="24"/>
          <w:szCs w:val="24"/>
        </w:rPr>
        <w:t xml:space="preserve">Semester 2: </w:t>
      </w:r>
      <w:r w:rsidRPr="00E25653">
        <w:rPr>
          <w:rFonts w:ascii="Footlight MT Light" w:hAnsi="Footlight MT Light" w:cs="Arial"/>
          <w:sz w:val="24"/>
          <w:szCs w:val="24"/>
        </w:rPr>
        <w:t>(SCI 3</w:t>
      </w:r>
      <w:r w:rsidR="003C1E57">
        <w:rPr>
          <w:rFonts w:ascii="Footlight MT Light" w:hAnsi="Footlight MT Light" w:cs="Arial"/>
          <w:sz w:val="24"/>
          <w:szCs w:val="24"/>
        </w:rPr>
        <w:t>2</w:t>
      </w:r>
      <w:r w:rsidRPr="00E25653">
        <w:rPr>
          <w:rFonts w:ascii="Footlight MT Light" w:hAnsi="Footlight MT Light" w:cs="Arial"/>
          <w:sz w:val="24"/>
          <w:szCs w:val="24"/>
        </w:rPr>
        <w:t>242) 1.5 Credits, 60 hours</w:t>
      </w:r>
    </w:p>
    <w:p w14:paraId="248996E4" w14:textId="3721C0E4" w:rsidR="002D09E0" w:rsidRDefault="00E25653" w:rsidP="002D09E0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color w:val="000000" w:themeColor="text1"/>
          <w:sz w:val="24"/>
          <w:szCs w:val="24"/>
        </w:rPr>
        <w:t xml:space="preserve">Science majors in </w:t>
      </w:r>
      <w:proofErr w:type="spellStart"/>
      <w:r w:rsidR="00683A8B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Mathayom</w:t>
      </w:r>
      <w:proofErr w:type="spellEnd"/>
      <w:r w:rsidR="00683A8B"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="003C1E57">
        <w:rPr>
          <w:rFonts w:ascii="Footlight MT Light" w:hAnsi="Footlight MT Light" w:cs="Arial"/>
          <w:color w:val="000000" w:themeColor="text1"/>
          <w:sz w:val="24"/>
          <w:szCs w:val="24"/>
        </w:rPr>
        <w:t>5</w:t>
      </w:r>
      <w:r w:rsidR="00D17EBC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, </w:t>
      </w:r>
      <w:r w:rsidR="00683A8B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Secondary Grade 1</w:t>
      </w:r>
      <w:r w:rsidR="003C1E57">
        <w:rPr>
          <w:rFonts w:ascii="Footlight MT Light" w:hAnsi="Footlight MT Light" w:cs="Arial"/>
          <w:color w:val="000000" w:themeColor="text1"/>
          <w:sz w:val="24"/>
          <w:szCs w:val="24"/>
        </w:rPr>
        <w:t>1</w:t>
      </w:r>
      <w:r w:rsidR="00D17EBC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, </w:t>
      </w:r>
      <w:r w:rsidR="002F3BF5">
        <w:rPr>
          <w:rFonts w:ascii="Footlight MT Light" w:hAnsi="Footlight MT Light" w:cs="Arial"/>
          <w:color w:val="000000" w:themeColor="text1"/>
          <w:sz w:val="24"/>
          <w:szCs w:val="24"/>
        </w:rPr>
        <w:t>continues semester</w:t>
      </w:r>
      <w:r w:rsidR="007C019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2 of 2021 Academic School Year</w:t>
      </w:r>
      <w:r w:rsidR="002F3BF5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with </w:t>
      </w:r>
      <w:r w:rsidR="00F339D6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Advanced level </w:t>
      </w:r>
      <w:r w:rsidR="00683A8B" w:rsidRPr="002F3BF5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Biology </w:t>
      </w:r>
      <w:r w:rsidR="003C1E57">
        <w:rPr>
          <w:rFonts w:ascii="Footlight MT Light" w:hAnsi="Footlight MT Light" w:cs="Arial"/>
          <w:color w:val="000000" w:themeColor="text1"/>
          <w:sz w:val="24"/>
          <w:szCs w:val="24"/>
        </w:rPr>
        <w:t>4</w:t>
      </w:r>
      <w:r w:rsidR="002F3BF5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="009C4686" w:rsidRPr="002F3BF5">
        <w:rPr>
          <w:rFonts w:ascii="Footlight MT Light" w:hAnsi="Footlight MT Light" w:cs="Arial"/>
          <w:sz w:val="24"/>
          <w:szCs w:val="24"/>
        </w:rPr>
        <w:t>(SCI 3</w:t>
      </w:r>
      <w:r w:rsidR="003C1E57">
        <w:rPr>
          <w:rFonts w:ascii="Footlight MT Light" w:hAnsi="Footlight MT Light" w:cs="Arial"/>
          <w:sz w:val="24"/>
          <w:szCs w:val="24"/>
        </w:rPr>
        <w:t>2</w:t>
      </w:r>
      <w:r w:rsidR="009C4686" w:rsidRPr="002F3BF5">
        <w:rPr>
          <w:rFonts w:ascii="Footlight MT Light" w:hAnsi="Footlight MT Light" w:cs="Arial"/>
          <w:sz w:val="24"/>
          <w:szCs w:val="24"/>
        </w:rPr>
        <w:t>242)</w:t>
      </w:r>
      <w:r w:rsidR="00AB757B">
        <w:rPr>
          <w:rFonts w:ascii="Footlight MT Light" w:hAnsi="Footlight MT Light" w:cs="Arial"/>
          <w:sz w:val="24"/>
          <w:szCs w:val="24"/>
        </w:rPr>
        <w:t xml:space="preserve"> focusing on the Circulatory, Excretion, Digestive and Immune Systems in living things </w:t>
      </w:r>
      <w:r w:rsidR="001C7CC1">
        <w:rPr>
          <w:rFonts w:ascii="Footlight MT Light" w:hAnsi="Footlight MT Light" w:cs="Arial"/>
          <w:sz w:val="24"/>
          <w:szCs w:val="24"/>
        </w:rPr>
        <w:t>with more emphasis on humans</w:t>
      </w:r>
      <w:r w:rsidR="002F3BF5">
        <w:rPr>
          <w:rFonts w:ascii="Footlight MT Light" w:hAnsi="Footlight MT Light" w:cs="Arial"/>
          <w:sz w:val="24"/>
          <w:szCs w:val="24"/>
        </w:rPr>
        <w:t>.</w:t>
      </w:r>
      <w:r w:rsidR="001C7CC1">
        <w:rPr>
          <w:rFonts w:ascii="Footlight MT Light" w:hAnsi="Footlight MT Light" w:cs="Arial"/>
          <w:sz w:val="24"/>
          <w:szCs w:val="24"/>
        </w:rPr>
        <w:t xml:space="preserve"> Students will continue to link the biological systems within the body in order to understand maintenance of homeostasis.</w:t>
      </w:r>
      <w:r w:rsidR="002F3BF5">
        <w:rPr>
          <w:rFonts w:ascii="Footlight MT Light" w:hAnsi="Footlight MT Light" w:cs="Arial"/>
          <w:sz w:val="24"/>
          <w:szCs w:val="24"/>
        </w:rPr>
        <w:t xml:space="preserve"> </w:t>
      </w:r>
      <w:r w:rsidR="001C7CC1">
        <w:rPr>
          <w:rFonts w:ascii="Footlight MT Light" w:hAnsi="Footlight MT Light" w:cs="Arial"/>
          <w:sz w:val="24"/>
          <w:szCs w:val="24"/>
        </w:rPr>
        <w:t xml:space="preserve">Students will </w:t>
      </w:r>
      <w:r w:rsidR="00E678E2">
        <w:rPr>
          <w:rFonts w:ascii="Footlight MT Light" w:hAnsi="Footlight MT Light" w:cs="Arial"/>
          <w:sz w:val="24"/>
          <w:szCs w:val="24"/>
        </w:rPr>
        <w:t xml:space="preserve">be </w:t>
      </w:r>
      <w:r w:rsidR="00E678E2">
        <w:rPr>
          <w:rFonts w:ascii="Footlight MT Light" w:hAnsi="Footlight MT Light" w:cs="Arial"/>
          <w:sz w:val="24"/>
          <w:szCs w:val="24"/>
        </w:rPr>
        <w:t>assigned</w:t>
      </w:r>
      <w:r w:rsidR="00E678E2">
        <w:rPr>
          <w:rFonts w:ascii="Footlight MT Light" w:hAnsi="Footlight MT Light" w:cs="Arial"/>
          <w:sz w:val="24"/>
          <w:szCs w:val="24"/>
        </w:rPr>
        <w:t xml:space="preserve"> to collaborate on group projects from scientific journal reading</w:t>
      </w:r>
      <w:r w:rsidR="00264F89">
        <w:rPr>
          <w:rFonts w:ascii="Footlight MT Light" w:hAnsi="Footlight MT Light" w:cs="Arial"/>
          <w:sz w:val="24"/>
          <w:szCs w:val="24"/>
        </w:rPr>
        <w:t>s</w:t>
      </w:r>
      <w:r w:rsidR="00E678E2">
        <w:rPr>
          <w:rFonts w:ascii="Footlight MT Light" w:hAnsi="Footlight MT Light" w:cs="Arial"/>
          <w:sz w:val="24"/>
          <w:szCs w:val="24"/>
        </w:rPr>
        <w:t xml:space="preserve"> </w:t>
      </w:r>
      <w:r w:rsidR="00264F89">
        <w:rPr>
          <w:rFonts w:ascii="Footlight MT Light" w:hAnsi="Footlight MT Light" w:cs="Arial"/>
          <w:sz w:val="24"/>
          <w:szCs w:val="24"/>
        </w:rPr>
        <w:t>in order to understand discoveries and laboratory techniques involved in published biomedical research</w:t>
      </w:r>
      <w:r w:rsidR="00E678E2">
        <w:rPr>
          <w:rFonts w:ascii="Footlight MT Light" w:hAnsi="Footlight MT Light" w:cs="Arial"/>
          <w:sz w:val="24"/>
          <w:szCs w:val="24"/>
        </w:rPr>
        <w:t xml:space="preserve">. </w:t>
      </w:r>
      <w:r w:rsidR="00D14446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Biology</w:t>
      </w:r>
      <w:r w:rsidR="00D14446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="003C1E57">
        <w:rPr>
          <w:rFonts w:ascii="Footlight MT Light" w:hAnsi="Footlight MT Light" w:cs="Arial"/>
          <w:color w:val="000000" w:themeColor="text1"/>
          <w:sz w:val="24"/>
          <w:szCs w:val="24"/>
        </w:rPr>
        <w:t>4</w:t>
      </w:r>
      <w:r w:rsidR="00D14446" w:rsidRPr="00D14446">
        <w:rPr>
          <w:rFonts w:ascii="Footlight MT Light" w:hAnsi="Footlight MT Light" w:cs="Arial"/>
          <w:sz w:val="24"/>
          <w:szCs w:val="24"/>
        </w:rPr>
        <w:t xml:space="preserve"> </w:t>
      </w:r>
      <w:r w:rsidR="003C1E57">
        <w:rPr>
          <w:rFonts w:ascii="Footlight MT Light" w:hAnsi="Footlight MT Light" w:cs="Arial"/>
          <w:color w:val="000000" w:themeColor="text1"/>
          <w:sz w:val="24"/>
          <w:szCs w:val="24"/>
        </w:rPr>
        <w:t>S</w:t>
      </w:r>
      <w:r w:rsidR="00893E0F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tudents are </w:t>
      </w:r>
      <w:r w:rsidR="00E678E2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also </w:t>
      </w:r>
      <w:r w:rsidR="00893E0F">
        <w:rPr>
          <w:rFonts w:ascii="Footlight MT Light" w:hAnsi="Footlight MT Light" w:cs="Arial"/>
          <w:color w:val="000000" w:themeColor="text1"/>
          <w:sz w:val="24"/>
          <w:szCs w:val="24"/>
        </w:rPr>
        <w:t>expected to acquire hands-on e</w:t>
      </w:r>
      <w:r>
        <w:rPr>
          <w:rFonts w:ascii="Footlight MT Light" w:hAnsi="Footlight MT Light" w:cs="Arial"/>
          <w:color w:val="000000" w:themeColor="text1"/>
          <w:sz w:val="24"/>
          <w:szCs w:val="24"/>
        </w:rPr>
        <w:t>xperiments</w:t>
      </w:r>
      <w:r w:rsidR="00893E0F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. </w:t>
      </w:r>
    </w:p>
    <w:p w14:paraId="30FC4BD2" w14:textId="201D7120" w:rsidR="00683A8B" w:rsidRPr="002D09E0" w:rsidRDefault="00E7041A" w:rsidP="002D09E0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750400" behindDoc="0" locked="0" layoutInCell="1" allowOverlap="1" wp14:anchorId="2DF0969E" wp14:editId="2159C3B1">
                <wp:simplePos x="0" y="0"/>
                <wp:positionH relativeFrom="column">
                  <wp:posOffset>8153990</wp:posOffset>
                </wp:positionH>
                <wp:positionV relativeFrom="paragraph">
                  <wp:posOffset>2217265</wp:posOffset>
                </wp:positionV>
                <wp:extent cx="14040" cy="7200"/>
                <wp:effectExtent l="57150" t="57150" r="43180" b="5016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040" cy="7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0400" behindDoc="0" locked="0" layoutInCell="1" allowOverlap="1" wp14:anchorId="2DF0969E" wp14:editId="2159C3B1">
                <wp:simplePos x="0" y="0"/>
                <wp:positionH relativeFrom="column">
                  <wp:posOffset>8153990</wp:posOffset>
                </wp:positionH>
                <wp:positionV relativeFrom="paragraph">
                  <wp:posOffset>2217265</wp:posOffset>
                </wp:positionV>
                <wp:extent cx="14040" cy="7200"/>
                <wp:effectExtent l="57150" t="57150" r="43180" b="50165"/>
                <wp:wrapNone/>
                <wp:docPr id="90" name="Ink 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Ink 9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0" cy="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3927"/>
        <w:gridCol w:w="3325"/>
      </w:tblGrid>
      <w:tr w:rsidR="003C1E57" w14:paraId="2EBD1F68" w14:textId="77777777" w:rsidTr="003C1E57">
        <w:trPr>
          <w:trHeight w:val="359"/>
        </w:trPr>
        <w:tc>
          <w:tcPr>
            <w:tcW w:w="6025" w:type="dxa"/>
            <w:gridSpan w:val="2"/>
            <w:shd w:val="clear" w:color="auto" w:fill="FBC9F6"/>
          </w:tcPr>
          <w:p w14:paraId="30453750" w14:textId="77777777" w:rsidR="003C1E57" w:rsidRDefault="003C1E57" w:rsidP="006E2D43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  <w:p w14:paraId="6A67D38C" w14:textId="77777777" w:rsidR="003C1E57" w:rsidRDefault="003C1E57" w:rsidP="006E2D43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11 (M5) </w:t>
            </w:r>
            <w:r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Year </w:t>
            </w: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2:  </w:t>
            </w:r>
            <w:r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Biology</w:t>
            </w: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4</w:t>
            </w:r>
          </w:p>
          <w:p w14:paraId="2C2B99BF" w14:textId="77777777" w:rsidR="003C1E57" w:rsidRPr="00B35260" w:rsidRDefault="003C1E57" w:rsidP="006E2D43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Semester </w:t>
            </w:r>
            <w:r>
              <w:rPr>
                <w:rFonts w:ascii="Footlight MT Light" w:hAnsi="Footlight MT Light" w:cs="Arial"/>
                <w:b/>
                <w:bCs/>
                <w:sz w:val="28"/>
              </w:rPr>
              <w:t>2</w:t>
            </w: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: 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) 1.5 Credits, 60 hours</w:t>
            </w:r>
          </w:p>
          <w:p w14:paraId="1FB5FFD8" w14:textId="77777777" w:rsidR="003C1E57" w:rsidRPr="0062111F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  <w:shd w:val="clear" w:color="auto" w:fill="FBC9F6"/>
          </w:tcPr>
          <w:p w14:paraId="2424B193" w14:textId="77777777" w:rsidR="003C1E57" w:rsidRDefault="003C1E57" w:rsidP="006E2D43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</w:tc>
      </w:tr>
      <w:tr w:rsidR="003C1E57" w14:paraId="2E084DB8" w14:textId="77777777" w:rsidTr="003C1E57">
        <w:trPr>
          <w:trHeight w:val="548"/>
        </w:trPr>
        <w:tc>
          <w:tcPr>
            <w:tcW w:w="2098" w:type="dxa"/>
            <w:shd w:val="clear" w:color="auto" w:fill="B2ECE6"/>
          </w:tcPr>
          <w:p w14:paraId="286AABCE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1F4DBB34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Content</w:t>
            </w:r>
          </w:p>
        </w:tc>
        <w:tc>
          <w:tcPr>
            <w:tcW w:w="3927" w:type="dxa"/>
            <w:shd w:val="clear" w:color="auto" w:fill="B2ECE6"/>
          </w:tcPr>
          <w:p w14:paraId="04138AAB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7CBB6E40" w14:textId="77777777" w:rsidR="003C1E57" w:rsidRPr="0062111F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  <w:tc>
          <w:tcPr>
            <w:tcW w:w="3325" w:type="dxa"/>
            <w:shd w:val="clear" w:color="auto" w:fill="B2ECE6"/>
          </w:tcPr>
          <w:p w14:paraId="3D818CEE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</w:tc>
      </w:tr>
      <w:tr w:rsidR="003C1E57" w14:paraId="623E5B98" w14:textId="77777777" w:rsidTr="006E2D43">
        <w:trPr>
          <w:trHeight w:val="359"/>
        </w:trPr>
        <w:tc>
          <w:tcPr>
            <w:tcW w:w="2098" w:type="dxa"/>
          </w:tcPr>
          <w:p w14:paraId="0F9A5BB8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FBD6D73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887721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1:  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Respiratory System and Circulatory</w:t>
            </w:r>
          </w:p>
          <w:p w14:paraId="111C92D2" w14:textId="658628CC" w:rsidR="003C1E57" w:rsidRPr="00887721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System</w:t>
            </w:r>
          </w:p>
        </w:tc>
        <w:tc>
          <w:tcPr>
            <w:tcW w:w="3927" w:type="dxa"/>
          </w:tcPr>
          <w:p w14:paraId="1039450E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001AD77F" w14:textId="77777777" w:rsidR="003C1E57" w:rsidRPr="001D7BA2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 Gas Exchange in Living Things</w:t>
            </w:r>
          </w:p>
          <w:p w14:paraId="20C9D976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 Open and Closed Circulatory System</w:t>
            </w:r>
          </w:p>
          <w:p w14:paraId="7AA851CA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 The Structure and Function of Mammalian</w:t>
            </w:r>
          </w:p>
          <w:p w14:paraId="2656BD60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Heart.</w:t>
            </w:r>
          </w:p>
          <w:p w14:paraId="68ABE39D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 Human Circulatory System</w:t>
            </w:r>
          </w:p>
          <w:p w14:paraId="2547F2C6" w14:textId="77777777" w:rsidR="003C1E57" w:rsidRPr="0062111F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</w:tcPr>
          <w:p w14:paraId="54396F9E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A7BEA7F" w14:textId="77777777" w:rsidR="003C1E57" w:rsidRPr="00F45FC3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Elective Biology 4</w:t>
            </w:r>
          </w:p>
          <w:p w14:paraId="3EDFEBC5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45FC3">
              <w:rPr>
                <w:rFonts w:ascii="Footlight MT Light" w:hAnsi="Footlight MT Light" w:cs="Arial"/>
                <w:sz w:val="24"/>
                <w:szCs w:val="24"/>
              </w:rPr>
              <w:t xml:space="preserve">Chapter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7-Transport in Animals</w:t>
            </w:r>
          </w:p>
          <w:p w14:paraId="2F64B20B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45FC3">
              <w:rPr>
                <w:rFonts w:ascii="Footlight MT Light" w:hAnsi="Footlight MT Light" w:cs="Arial"/>
                <w:sz w:val="24"/>
                <w:szCs w:val="24"/>
              </w:rPr>
              <w:t xml:space="preserve">Chapter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8-Respiration</w:t>
            </w:r>
          </w:p>
          <w:p w14:paraId="450F22CB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70B69491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Campbell Biology</w:t>
            </w:r>
          </w:p>
          <w:p w14:paraId="276E822D" w14:textId="77777777" w:rsidR="003C1E57" w:rsidRPr="00F45FC3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45FC3">
              <w:rPr>
                <w:rFonts w:ascii="Footlight MT Light" w:hAnsi="Footlight MT Light" w:cs="Arial"/>
                <w:sz w:val="24"/>
                <w:szCs w:val="24"/>
              </w:rPr>
              <w:t>Chapter</w:t>
            </w:r>
            <w:r>
              <w:rPr>
                <w:rFonts w:ascii="Footlight MT Light" w:hAnsi="Footlight MT Light" w:cs="Arial"/>
                <w:sz w:val="24"/>
                <w:szCs w:val="24"/>
              </w:rPr>
              <w:t>: Circulation and Gas Exchange</w:t>
            </w:r>
          </w:p>
          <w:p w14:paraId="5584C9CB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</w:tr>
      <w:tr w:rsidR="003C1E57" w14:paraId="4F68821C" w14:textId="77777777" w:rsidTr="006E2D43">
        <w:trPr>
          <w:trHeight w:val="359"/>
        </w:trPr>
        <w:tc>
          <w:tcPr>
            <w:tcW w:w="2098" w:type="dxa"/>
          </w:tcPr>
          <w:p w14:paraId="0D4CB0CF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227BFD4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Pr="001D7BA2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Maintaining Homeostasis in the body</w:t>
            </w:r>
          </w:p>
        </w:tc>
        <w:tc>
          <w:tcPr>
            <w:tcW w:w="3927" w:type="dxa"/>
          </w:tcPr>
          <w:p w14:paraId="59F6FE8E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739085EB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Pr="001D7BA2">
              <w:rPr>
                <w:rFonts w:ascii="Footlight MT Light" w:hAnsi="Footlight MT Light" w:cs="Arial"/>
                <w:sz w:val="24"/>
                <w:szCs w:val="24"/>
              </w:rPr>
              <w:t>Excretion of waste product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in Unicellular</w:t>
            </w:r>
          </w:p>
          <w:p w14:paraId="0A6E7DA3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Organisms, invertebrates, and vertebrates</w:t>
            </w:r>
          </w:p>
          <w:p w14:paraId="4BD69408" w14:textId="77777777" w:rsidR="003C1E57" w:rsidRPr="001D7BA2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including humans</w:t>
            </w:r>
          </w:p>
          <w:p w14:paraId="01F9CB21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Pr="001D7BA2">
              <w:rPr>
                <w:rFonts w:ascii="Footlight MT Light" w:hAnsi="Footlight MT Light" w:cs="Arial"/>
                <w:sz w:val="24"/>
                <w:szCs w:val="24"/>
              </w:rPr>
              <w:t>Kidney Function</w:t>
            </w:r>
          </w:p>
          <w:p w14:paraId="66F26AC2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 Kidney Diseases</w:t>
            </w:r>
          </w:p>
          <w:p w14:paraId="7CF6700A" w14:textId="77777777" w:rsidR="003C1E57" w:rsidRPr="001D7BA2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3325" w:type="dxa"/>
          </w:tcPr>
          <w:p w14:paraId="15351F21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1F7F341" w14:textId="77777777" w:rsidR="003C1E57" w:rsidRPr="00F45FC3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Elective Biology 4</w:t>
            </w:r>
          </w:p>
          <w:p w14:paraId="103BDC48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45FC3">
              <w:rPr>
                <w:rFonts w:ascii="Footlight MT Light" w:hAnsi="Footlight MT Light" w:cs="Arial"/>
                <w:sz w:val="24"/>
                <w:szCs w:val="24"/>
              </w:rPr>
              <w:t xml:space="preserve">Chapter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6-Excretion</w:t>
            </w:r>
          </w:p>
          <w:p w14:paraId="637E7D90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06A3DB20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Campbell Biology</w:t>
            </w:r>
          </w:p>
          <w:p w14:paraId="571A1DFC" w14:textId="77777777" w:rsidR="003C1E57" w:rsidRPr="00F45FC3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45FC3">
              <w:rPr>
                <w:rFonts w:ascii="Footlight MT Light" w:hAnsi="Footlight MT Light" w:cs="Arial"/>
                <w:sz w:val="24"/>
                <w:szCs w:val="24"/>
              </w:rPr>
              <w:t>Chapter</w:t>
            </w:r>
            <w:r>
              <w:rPr>
                <w:rFonts w:ascii="Footlight MT Light" w:hAnsi="Footlight MT Light" w:cs="Arial"/>
                <w:sz w:val="24"/>
                <w:szCs w:val="24"/>
              </w:rPr>
              <w:t>:</w:t>
            </w:r>
            <w:r w:rsidRPr="00F45FC3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Osmoregulation and Excretion</w:t>
            </w:r>
          </w:p>
          <w:p w14:paraId="1FFD31B4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</w:tr>
      <w:tr w:rsidR="003C1E57" w14:paraId="62C723BA" w14:textId="77777777" w:rsidTr="006E2D43">
        <w:trPr>
          <w:trHeight w:val="359"/>
        </w:trPr>
        <w:tc>
          <w:tcPr>
            <w:tcW w:w="2098" w:type="dxa"/>
          </w:tcPr>
          <w:p w14:paraId="77543D17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75B8A226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Midterm Exam</w:t>
            </w:r>
          </w:p>
          <w:p w14:paraId="47318351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3927" w:type="dxa"/>
          </w:tcPr>
          <w:p w14:paraId="51878979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7B1D8FF" w14:textId="77777777" w:rsidR="003C1E57" w:rsidRPr="0062111F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1 and 2</w:t>
            </w:r>
          </w:p>
        </w:tc>
        <w:tc>
          <w:tcPr>
            <w:tcW w:w="3325" w:type="dxa"/>
          </w:tcPr>
          <w:p w14:paraId="5CDE9A02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3C1E57" w14:paraId="6931FC06" w14:textId="77777777" w:rsidTr="006E2D43">
        <w:trPr>
          <w:trHeight w:val="359"/>
        </w:trPr>
        <w:tc>
          <w:tcPr>
            <w:tcW w:w="2098" w:type="dxa"/>
          </w:tcPr>
          <w:p w14:paraId="0CB29115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3974856E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3</w:t>
            </w: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Pr="001D7BA2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Digestive System</w:t>
            </w:r>
          </w:p>
        </w:tc>
        <w:tc>
          <w:tcPr>
            <w:tcW w:w="3927" w:type="dxa"/>
          </w:tcPr>
          <w:p w14:paraId="462FACA5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2DFF0E0F" w14:textId="77777777" w:rsidR="003C1E57" w:rsidRPr="001D7BA2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 Digestive System in Micro-organisms</w:t>
            </w:r>
          </w:p>
          <w:p w14:paraId="2CCB204E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 Digestion System in Mammals</w:t>
            </w:r>
          </w:p>
          <w:p w14:paraId="07A3156C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 Digestion System in Humans</w:t>
            </w:r>
          </w:p>
          <w:p w14:paraId="167995D8" w14:textId="77777777" w:rsidR="003C1E57" w:rsidRPr="0062111F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</w:tcPr>
          <w:p w14:paraId="51764F7E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42D46E50" w14:textId="77777777" w:rsidR="003C1E57" w:rsidRPr="00F45FC3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Elective Biology 4</w:t>
            </w:r>
          </w:p>
          <w:p w14:paraId="6A98CF39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45FC3">
              <w:rPr>
                <w:rFonts w:ascii="Footlight MT Light" w:hAnsi="Footlight MT Light" w:cs="Arial"/>
                <w:sz w:val="24"/>
                <w:szCs w:val="24"/>
              </w:rPr>
              <w:t xml:space="preserve">Chapter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4-Focus on Enzymes</w:t>
            </w:r>
          </w:p>
          <w:p w14:paraId="0352A796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45FC3">
              <w:rPr>
                <w:rFonts w:ascii="Footlight MT Light" w:hAnsi="Footlight MT Light" w:cs="Arial"/>
                <w:sz w:val="24"/>
                <w:szCs w:val="24"/>
              </w:rPr>
              <w:t xml:space="preserve">Chapter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5-Digestion</w:t>
            </w:r>
          </w:p>
          <w:p w14:paraId="14F3CBDC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67E06A66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Campbell Biology</w:t>
            </w:r>
          </w:p>
          <w:p w14:paraId="275EB3BB" w14:textId="0BBA273C" w:rsidR="003C1E57" w:rsidRPr="00F45FC3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45FC3">
              <w:rPr>
                <w:rFonts w:ascii="Footlight MT Light" w:hAnsi="Footlight MT Light" w:cs="Arial"/>
                <w:sz w:val="24"/>
                <w:szCs w:val="24"/>
              </w:rPr>
              <w:t>Chapter</w:t>
            </w:r>
            <w:r w:rsidR="00AB757B">
              <w:rPr>
                <w:rFonts w:ascii="Footlight MT Light" w:hAnsi="Footlight MT Light" w:cs="Arial"/>
                <w:sz w:val="24"/>
                <w:szCs w:val="24"/>
              </w:rPr>
              <w:t>: Digestive System</w:t>
            </w:r>
            <w:r w:rsidRPr="00F45FC3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</w:p>
          <w:p w14:paraId="7721DD41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</w:tr>
      <w:tr w:rsidR="003C1E57" w14:paraId="00A06B26" w14:textId="77777777" w:rsidTr="006E2D43">
        <w:trPr>
          <w:trHeight w:val="359"/>
        </w:trPr>
        <w:tc>
          <w:tcPr>
            <w:tcW w:w="2098" w:type="dxa"/>
          </w:tcPr>
          <w:p w14:paraId="3D9E644C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07A8397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4</w:t>
            </w: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Pr="007B102D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Immune System</w:t>
            </w:r>
          </w:p>
        </w:tc>
        <w:tc>
          <w:tcPr>
            <w:tcW w:w="3927" w:type="dxa"/>
          </w:tcPr>
          <w:p w14:paraId="7716F25F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465D2165" w14:textId="6ACC70B1" w:rsidR="003C1E57" w:rsidRPr="001D7BA2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 Defen</w:t>
            </w:r>
            <w:r>
              <w:rPr>
                <w:rFonts w:ascii="Footlight MT Light" w:hAnsi="Footlight MT Light" w:cs="Arial"/>
                <w:sz w:val="24"/>
                <w:szCs w:val="24"/>
              </w:rPr>
              <w:t>s</w:t>
            </w:r>
            <w:r>
              <w:rPr>
                <w:rFonts w:ascii="Footlight MT Light" w:hAnsi="Footlight MT Light" w:cs="Arial"/>
                <w:sz w:val="24"/>
                <w:szCs w:val="24"/>
              </w:rPr>
              <w:t>e Mechanisms of the Body</w:t>
            </w:r>
          </w:p>
          <w:p w14:paraId="7DD700DF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 Types of Immune System</w:t>
            </w:r>
          </w:p>
          <w:p w14:paraId="3C495B68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 Components of the Immune System</w:t>
            </w:r>
          </w:p>
          <w:p w14:paraId="654469F0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5850D1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Immune Deficiency</w:t>
            </w:r>
          </w:p>
          <w:p w14:paraId="0CA10F22" w14:textId="77777777" w:rsidR="003C1E57" w:rsidRPr="005850D1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3325" w:type="dxa"/>
          </w:tcPr>
          <w:p w14:paraId="19CE30E5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163674BF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Campbell Biology</w:t>
            </w:r>
          </w:p>
          <w:p w14:paraId="422975AA" w14:textId="5A467DD3" w:rsidR="003C1E57" w:rsidRPr="00F45FC3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45FC3">
              <w:rPr>
                <w:rFonts w:ascii="Footlight MT Light" w:hAnsi="Footlight MT Light" w:cs="Arial"/>
                <w:sz w:val="24"/>
                <w:szCs w:val="24"/>
              </w:rPr>
              <w:t>Chapter</w:t>
            </w:r>
            <w:r w:rsidR="00AB757B">
              <w:rPr>
                <w:rFonts w:ascii="Footlight MT Light" w:hAnsi="Footlight MT Light" w:cs="Arial"/>
                <w:sz w:val="24"/>
                <w:szCs w:val="24"/>
              </w:rPr>
              <w:t xml:space="preserve">: </w:t>
            </w:r>
            <w:r w:rsidR="00AB757B">
              <w:rPr>
                <w:rFonts w:ascii="Footlight MT Light" w:hAnsi="Footlight MT Light" w:cs="Arial"/>
                <w:sz w:val="24"/>
                <w:szCs w:val="24"/>
              </w:rPr>
              <w:t>Immune System</w:t>
            </w:r>
          </w:p>
          <w:p w14:paraId="4B93D007" w14:textId="77777777" w:rsidR="003C1E57" w:rsidRDefault="003C1E57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</w:tr>
      <w:tr w:rsidR="003C1E57" w14:paraId="1D674208" w14:textId="77777777" w:rsidTr="006E2D43">
        <w:trPr>
          <w:trHeight w:val="359"/>
        </w:trPr>
        <w:tc>
          <w:tcPr>
            <w:tcW w:w="2098" w:type="dxa"/>
          </w:tcPr>
          <w:p w14:paraId="253B32AD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Final Exam</w:t>
            </w:r>
          </w:p>
          <w:p w14:paraId="6B13CE38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3927" w:type="dxa"/>
          </w:tcPr>
          <w:p w14:paraId="71DB2899" w14:textId="77777777" w:rsidR="003C1E57" w:rsidRPr="0062111F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3 and 4</w:t>
            </w:r>
          </w:p>
        </w:tc>
        <w:tc>
          <w:tcPr>
            <w:tcW w:w="3325" w:type="dxa"/>
          </w:tcPr>
          <w:p w14:paraId="7FB16D8A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4C43FFE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7D7CCAB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7CD363FB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4AF864C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6CC00406" w14:textId="77777777" w:rsidR="003C1E57" w:rsidRDefault="003C1E57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</w:tbl>
    <w:p w14:paraId="3BE77B02" w14:textId="1F23685F" w:rsidR="00683A8B" w:rsidRDefault="00683A8B"/>
    <w:p w14:paraId="2EB2C7C3" w14:textId="33E504C3" w:rsidR="00683A8B" w:rsidRPr="00AF678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Expectations from </w:t>
      </w:r>
      <w:r>
        <w:rPr>
          <w:rFonts w:ascii="Footlight MT Light" w:hAnsi="Footlight MT Light" w:cs="Arial"/>
          <w:b/>
          <w:bCs/>
          <w:sz w:val="24"/>
          <w:szCs w:val="24"/>
        </w:rPr>
        <w:t>students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: </w:t>
      </w:r>
    </w:p>
    <w:p w14:paraId="1BA6531E" w14:textId="4EFB954E" w:rsidR="00683A8B" w:rsidRPr="00AF678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 xml:space="preserve">(1) to always attend class </w:t>
      </w:r>
      <w:r>
        <w:rPr>
          <w:rFonts w:ascii="Footlight MT Light" w:hAnsi="Footlight MT Light" w:cs="Arial"/>
          <w:sz w:val="24"/>
          <w:szCs w:val="24"/>
        </w:rPr>
        <w:t xml:space="preserve"> </w:t>
      </w:r>
    </w:p>
    <w:p w14:paraId="56CF601E" w14:textId="71553F8C" w:rsidR="00683A8B" w:rsidRPr="00AF678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(2) to critically read the assigned material before class</w:t>
      </w:r>
      <w:r>
        <w:rPr>
          <w:rFonts w:ascii="Footlight MT Light" w:hAnsi="Footlight MT Light" w:cs="Arial"/>
          <w:sz w:val="24"/>
          <w:szCs w:val="24"/>
        </w:rPr>
        <w:t xml:space="preserve"> </w:t>
      </w:r>
    </w:p>
    <w:p w14:paraId="6CA73DE8" w14:textId="79794E96" w:rsidR="00683A8B" w:rsidRPr="00AF678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(3) to enthusiastically participate in class discussions and problem-solving sessions</w:t>
      </w:r>
      <w:r>
        <w:rPr>
          <w:rFonts w:ascii="Footlight MT Light" w:hAnsi="Footlight MT Light" w:cs="Arial"/>
          <w:sz w:val="24"/>
          <w:szCs w:val="24"/>
        </w:rPr>
        <w:t xml:space="preserve"> </w:t>
      </w:r>
    </w:p>
    <w:p w14:paraId="66FED368" w14:textId="341B5109" w:rsidR="00683A8B" w:rsidRPr="00AF6782" w:rsidRDefault="006464E5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803648" behindDoc="0" locked="0" layoutInCell="1" allowOverlap="1" wp14:anchorId="1700921A" wp14:editId="6CF36B59">
                <wp:simplePos x="0" y="0"/>
                <wp:positionH relativeFrom="column">
                  <wp:posOffset>6693410</wp:posOffset>
                </wp:positionH>
                <wp:positionV relativeFrom="paragraph">
                  <wp:posOffset>-482600</wp:posOffset>
                </wp:positionV>
                <wp:extent cx="1080" cy="720"/>
                <wp:effectExtent l="57150" t="57150" r="56515" b="56515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80" cy="7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803648" behindDoc="0" locked="0" layoutInCell="1" allowOverlap="1" wp14:anchorId="1700921A" wp14:editId="6CF36B59">
                <wp:simplePos x="0" y="0"/>
                <wp:positionH relativeFrom="column">
                  <wp:posOffset>6693410</wp:posOffset>
                </wp:positionH>
                <wp:positionV relativeFrom="paragraph">
                  <wp:posOffset>-482600</wp:posOffset>
                </wp:positionV>
                <wp:extent cx="1080" cy="720"/>
                <wp:effectExtent l="57150" t="57150" r="56515" b="56515"/>
                <wp:wrapNone/>
                <wp:docPr id="161" name="Ink 1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" name="Ink 161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0" cy="1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683A8B" w:rsidRPr="00AF6782">
        <w:rPr>
          <w:rFonts w:ascii="Footlight MT Light" w:hAnsi="Footlight MT Light" w:cs="Arial"/>
          <w:sz w:val="24"/>
          <w:szCs w:val="24"/>
        </w:rPr>
        <w:t>(4) to diligently prepare for all exams</w:t>
      </w:r>
    </w:p>
    <w:p w14:paraId="62C623DC" w14:textId="77777777" w:rsidR="00BF31BC" w:rsidRDefault="00BF31BC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002350FA" w14:textId="321C9961" w:rsidR="00683A8B" w:rsidRDefault="00683A8B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65E624A4" w14:textId="1A90E79A" w:rsidR="00683A8B" w:rsidRPr="00AF6782" w:rsidRDefault="00683A8B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  <w:u w:val="single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  <w:u w:val="single"/>
        </w:rPr>
        <w:t>Evaluation</w:t>
      </w:r>
      <w:r w:rsidR="000822B2" w:rsidRP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 w:rsidRP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 w:rsidRP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 w:rsidRP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 w:rsidRP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>
        <w:rPr>
          <w:rFonts w:ascii="Footlight MT Light" w:hAnsi="Footlight MT Light" w:cs="Arial"/>
          <w:b/>
          <w:bCs/>
          <w:sz w:val="24"/>
          <w:szCs w:val="24"/>
          <w:u w:val="single"/>
        </w:rPr>
        <w:t>Points</w:t>
      </w:r>
    </w:p>
    <w:p w14:paraId="787AE51A" w14:textId="39024D02" w:rsidR="00683A8B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683A8B">
        <w:rPr>
          <w:rFonts w:ascii="Footlight MT Light" w:hAnsi="Footlight MT Light" w:cs="Arial"/>
          <w:sz w:val="24"/>
          <w:szCs w:val="24"/>
        </w:rPr>
        <w:t>Lab</w:t>
      </w:r>
      <w:r w:rsidR="00096A05">
        <w:rPr>
          <w:rFonts w:ascii="Footlight MT Light" w:hAnsi="Footlight MT Light" w:cs="Arial"/>
          <w:sz w:val="24"/>
          <w:szCs w:val="24"/>
        </w:rPr>
        <w:t>oratory Experiment</w:t>
      </w:r>
      <w:r w:rsidR="00BF31BC">
        <w:rPr>
          <w:rFonts w:ascii="Footlight MT Light" w:hAnsi="Footlight MT Light" w:cs="Arial"/>
          <w:sz w:val="24"/>
          <w:szCs w:val="24"/>
        </w:rPr>
        <w:t>(</w:t>
      </w:r>
      <w:r w:rsidR="00096A05">
        <w:rPr>
          <w:rFonts w:ascii="Footlight MT Light" w:hAnsi="Footlight MT Light" w:cs="Arial"/>
          <w:sz w:val="24"/>
          <w:szCs w:val="24"/>
        </w:rPr>
        <w:t>s</w:t>
      </w:r>
      <w:r w:rsidR="00BF31BC">
        <w:rPr>
          <w:rFonts w:ascii="Footlight MT Light" w:hAnsi="Footlight MT Light" w:cs="Arial"/>
          <w:sz w:val="24"/>
          <w:szCs w:val="24"/>
        </w:rPr>
        <w:t>)</w:t>
      </w:r>
      <w:r>
        <w:rPr>
          <w:rFonts w:ascii="Footlight MT Light" w:hAnsi="Footlight MT Light" w:cs="Arial"/>
          <w:sz w:val="24"/>
          <w:szCs w:val="24"/>
        </w:rPr>
        <w:tab/>
      </w:r>
      <w:r w:rsidR="00096A05">
        <w:rPr>
          <w:rFonts w:ascii="Footlight MT Light" w:hAnsi="Footlight MT Light" w:cs="Arial"/>
          <w:sz w:val="24"/>
          <w:szCs w:val="24"/>
        </w:rPr>
        <w:tab/>
      </w:r>
      <w:r w:rsidR="00096A05">
        <w:rPr>
          <w:rFonts w:ascii="Footlight MT Light" w:hAnsi="Footlight MT Light" w:cs="Arial"/>
          <w:sz w:val="24"/>
          <w:szCs w:val="24"/>
        </w:rPr>
        <w:tab/>
      </w:r>
      <w:r>
        <w:rPr>
          <w:rFonts w:ascii="Footlight MT Light" w:hAnsi="Footlight MT Light" w:cs="Arial"/>
          <w:sz w:val="24"/>
          <w:szCs w:val="24"/>
        </w:rPr>
        <w:t>10</w:t>
      </w:r>
    </w:p>
    <w:p w14:paraId="1066D8FE" w14:textId="0AC4FF22" w:rsidR="00683A8B" w:rsidRPr="00683A8B" w:rsidRDefault="006464E5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769856" behindDoc="0" locked="0" layoutInCell="1" allowOverlap="1" wp14:anchorId="50E259EF" wp14:editId="3C04C3CC">
                <wp:simplePos x="0" y="0"/>
                <wp:positionH relativeFrom="column">
                  <wp:posOffset>4085540</wp:posOffset>
                </wp:positionH>
                <wp:positionV relativeFrom="paragraph">
                  <wp:posOffset>-193150</wp:posOffset>
                </wp:positionV>
                <wp:extent cx="1800" cy="9000"/>
                <wp:effectExtent l="57150" t="57150" r="55880" b="4826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800" cy="90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69856" behindDoc="0" locked="0" layoutInCell="1" allowOverlap="1" wp14:anchorId="50E259EF" wp14:editId="3C04C3CC">
                <wp:simplePos x="0" y="0"/>
                <wp:positionH relativeFrom="column">
                  <wp:posOffset>4085540</wp:posOffset>
                </wp:positionH>
                <wp:positionV relativeFrom="paragraph">
                  <wp:posOffset>-193150</wp:posOffset>
                </wp:positionV>
                <wp:extent cx="1800" cy="9000"/>
                <wp:effectExtent l="57150" t="57150" r="55880" b="48260"/>
                <wp:wrapNone/>
                <wp:docPr id="128" name="Ink 1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" name="Ink 128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0" cy="26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683A8B" w:rsidRPr="00683A8B">
        <w:rPr>
          <w:rFonts w:ascii="Footlight MT Light" w:hAnsi="Footlight MT Light" w:cs="Arial"/>
          <w:sz w:val="24"/>
          <w:szCs w:val="24"/>
        </w:rPr>
        <w:t>Lab Report</w:t>
      </w:r>
      <w:r w:rsidR="00683A8B">
        <w:rPr>
          <w:rFonts w:ascii="Footlight MT Light" w:hAnsi="Footlight MT Light" w:cs="Arial"/>
          <w:sz w:val="24"/>
          <w:szCs w:val="24"/>
        </w:rPr>
        <w:tab/>
      </w:r>
      <w:r w:rsidR="00683A8B">
        <w:rPr>
          <w:rFonts w:ascii="Footlight MT Light" w:hAnsi="Footlight MT Light" w:cs="Arial"/>
          <w:sz w:val="24"/>
          <w:szCs w:val="24"/>
        </w:rPr>
        <w:tab/>
      </w:r>
      <w:r w:rsidR="00683A8B">
        <w:rPr>
          <w:rFonts w:ascii="Footlight MT Light" w:hAnsi="Footlight MT Light" w:cs="Arial"/>
          <w:sz w:val="24"/>
          <w:szCs w:val="24"/>
        </w:rPr>
        <w:tab/>
      </w:r>
      <w:r w:rsidR="00683A8B">
        <w:rPr>
          <w:rFonts w:ascii="Footlight MT Light" w:hAnsi="Footlight MT Light" w:cs="Arial"/>
          <w:sz w:val="24"/>
          <w:szCs w:val="24"/>
        </w:rPr>
        <w:tab/>
      </w:r>
      <w:r w:rsidR="00683A8B">
        <w:rPr>
          <w:rFonts w:ascii="Footlight MT Light" w:hAnsi="Footlight MT Light" w:cs="Arial"/>
          <w:sz w:val="24"/>
          <w:szCs w:val="24"/>
        </w:rPr>
        <w:tab/>
        <w:t>10</w:t>
      </w:r>
      <w:r w:rsidR="00683A8B" w:rsidRPr="00683A8B">
        <w:rPr>
          <w:rFonts w:ascii="Footlight MT Light" w:hAnsi="Footlight MT Light" w:cs="Arial"/>
          <w:sz w:val="24"/>
          <w:szCs w:val="24"/>
        </w:rPr>
        <w:t xml:space="preserve"> </w:t>
      </w:r>
    </w:p>
    <w:p w14:paraId="2D8546AC" w14:textId="1BA4C11B" w:rsidR="00683A8B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</w:p>
    <w:p w14:paraId="38F5BD40" w14:textId="6B946634" w:rsidR="000822B2" w:rsidRPr="000822B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0822B2">
        <w:rPr>
          <w:rFonts w:ascii="Footlight MT Light" w:hAnsi="Footlight MT Light" w:cs="Arial"/>
          <w:sz w:val="24"/>
          <w:szCs w:val="24"/>
        </w:rPr>
        <w:t>Research Project</w:t>
      </w:r>
      <w:r w:rsidR="00181093">
        <w:rPr>
          <w:rFonts w:ascii="Footlight MT Light" w:hAnsi="Footlight MT Light" w:cs="Arial"/>
          <w:sz w:val="24"/>
          <w:szCs w:val="24"/>
        </w:rPr>
        <w:t xml:space="preserve"> from published medical journals</w:t>
      </w:r>
      <w:r w:rsidRPr="000822B2">
        <w:rPr>
          <w:rFonts w:ascii="Footlight MT Light" w:hAnsi="Footlight MT Light" w:cs="Arial"/>
          <w:sz w:val="24"/>
          <w:szCs w:val="24"/>
        </w:rPr>
        <w:t xml:space="preserve"> </w:t>
      </w:r>
    </w:p>
    <w:p w14:paraId="5F8152D0" w14:textId="2222B93C" w:rsidR="000822B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0822B2">
        <w:rPr>
          <w:rFonts w:ascii="Footlight MT Light" w:hAnsi="Footlight MT Light" w:cs="Arial"/>
          <w:sz w:val="24"/>
          <w:szCs w:val="24"/>
        </w:rPr>
        <w:t>(Group Work with Presentation)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r w:rsid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Pr="00AF6782">
        <w:rPr>
          <w:rFonts w:ascii="Footlight MT Light" w:hAnsi="Footlight MT Light" w:cs="Arial"/>
          <w:sz w:val="24"/>
          <w:szCs w:val="24"/>
        </w:rPr>
        <w:t>20</w:t>
      </w:r>
    </w:p>
    <w:p w14:paraId="16DD1BA8" w14:textId="2C26310B" w:rsidR="00683A8B" w:rsidRDefault="006464E5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760640" behindDoc="0" locked="0" layoutInCell="1" allowOverlap="1" wp14:anchorId="610F51DA" wp14:editId="73453F12">
                <wp:simplePos x="0" y="0"/>
                <wp:positionH relativeFrom="column">
                  <wp:posOffset>5459705</wp:posOffset>
                </wp:positionH>
                <wp:positionV relativeFrom="paragraph">
                  <wp:posOffset>-307915</wp:posOffset>
                </wp:positionV>
                <wp:extent cx="1080" cy="7200"/>
                <wp:effectExtent l="57150" t="57150" r="56515" b="5016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80" cy="72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60640" behindDoc="0" locked="0" layoutInCell="1" allowOverlap="1" wp14:anchorId="610F51DA" wp14:editId="73453F12">
                <wp:simplePos x="0" y="0"/>
                <wp:positionH relativeFrom="column">
                  <wp:posOffset>5459705</wp:posOffset>
                </wp:positionH>
                <wp:positionV relativeFrom="paragraph">
                  <wp:posOffset>-307915</wp:posOffset>
                </wp:positionV>
                <wp:extent cx="1080" cy="7200"/>
                <wp:effectExtent l="57150" t="57150" r="56515" b="50165"/>
                <wp:wrapNone/>
                <wp:docPr id="119" name="Ink 1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" name="Ink 119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0" cy="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683A8B" w:rsidRPr="00AF6782">
        <w:rPr>
          <w:rFonts w:ascii="Footlight MT Light" w:hAnsi="Footlight MT Light" w:cs="Arial"/>
          <w:sz w:val="24"/>
          <w:szCs w:val="24"/>
        </w:rPr>
        <w:t xml:space="preserve"> </w:t>
      </w:r>
    </w:p>
    <w:p w14:paraId="77856299" w14:textId="189655BB" w:rsidR="000822B2" w:rsidRPr="0068241E" w:rsidRDefault="000822B2" w:rsidP="00683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2B2">
        <w:rPr>
          <w:rFonts w:ascii="Footlight MT Light" w:hAnsi="Footlight MT Light" w:cs="Arial"/>
          <w:sz w:val="24"/>
          <w:szCs w:val="24"/>
        </w:rPr>
        <w:t>Pop Quiz</w:t>
      </w:r>
      <w:r w:rsidRPr="000822B2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r>
        <w:rPr>
          <w:rFonts w:ascii="Footlight MT Light" w:hAnsi="Footlight MT Light" w:cs="Arial"/>
          <w:b/>
          <w:bCs/>
          <w:sz w:val="24"/>
          <w:szCs w:val="24"/>
        </w:rPr>
        <w:tab/>
      </w:r>
      <w:r>
        <w:rPr>
          <w:rFonts w:ascii="Footlight MT Light" w:hAnsi="Footlight MT Light" w:cs="Arial"/>
          <w:b/>
          <w:bCs/>
          <w:sz w:val="24"/>
          <w:szCs w:val="24"/>
        </w:rPr>
        <w:tab/>
      </w:r>
      <w:r>
        <w:rPr>
          <w:rFonts w:ascii="Footlight MT Light" w:hAnsi="Footlight MT Light" w:cs="Arial"/>
          <w:b/>
          <w:bCs/>
          <w:sz w:val="24"/>
          <w:szCs w:val="24"/>
        </w:rPr>
        <w:tab/>
      </w:r>
      <w:r>
        <w:rPr>
          <w:rFonts w:ascii="Footlight MT Light" w:hAnsi="Footlight MT Light" w:cs="Arial"/>
          <w:b/>
          <w:bCs/>
          <w:sz w:val="24"/>
          <w:szCs w:val="24"/>
        </w:rPr>
        <w:tab/>
      </w:r>
      <w:r>
        <w:rPr>
          <w:rFonts w:ascii="Footlight MT Light" w:hAnsi="Footlight MT Light" w:cs="Arial"/>
          <w:b/>
          <w:bCs/>
          <w:sz w:val="24"/>
          <w:szCs w:val="24"/>
        </w:rPr>
        <w:tab/>
      </w:r>
      <w:r w:rsidRPr="000822B2">
        <w:rPr>
          <w:rFonts w:ascii="Footlight MT Light" w:hAnsi="Footlight MT Light" w:cs="Arial"/>
          <w:sz w:val="24"/>
          <w:szCs w:val="24"/>
        </w:rPr>
        <w:t>10</w:t>
      </w:r>
      <w:r w:rsidR="0068241E">
        <w:rPr>
          <w:rFonts w:ascii="Footlight MT Light" w:hAnsi="Footlight MT Light" w:cs="Arial"/>
          <w:sz w:val="24"/>
          <w:szCs w:val="24"/>
        </w:rPr>
        <w:t xml:space="preserve"> (+</w:t>
      </w:r>
      <w:r w:rsidR="00BF31BC">
        <w:rPr>
          <w:rFonts w:ascii="Footlight MT Light" w:hAnsi="Footlight MT Light" w:cs="Arial"/>
          <w:sz w:val="24"/>
          <w:szCs w:val="24"/>
        </w:rPr>
        <w:t>Concept</w:t>
      </w:r>
      <w:r w:rsidR="0068241E">
        <w:rPr>
          <w:rFonts w:ascii="Footlight MT Light" w:hAnsi="Footlight MT Light" w:cs="Arial"/>
          <w:sz w:val="24"/>
          <w:szCs w:val="24"/>
        </w:rPr>
        <w:t xml:space="preserve"> map)</w:t>
      </w:r>
    </w:p>
    <w:p w14:paraId="492D9DD7" w14:textId="7EED06E9" w:rsidR="000822B2" w:rsidRPr="000822B2" w:rsidRDefault="000822B2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3B7AC41D" w14:textId="204372C5" w:rsidR="00683A8B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0822B2">
        <w:rPr>
          <w:rFonts w:ascii="Footlight MT Light" w:hAnsi="Footlight MT Light" w:cs="Arial"/>
          <w:sz w:val="24"/>
          <w:szCs w:val="24"/>
        </w:rPr>
        <w:t>Class Attendance/Class Participation</w:t>
      </w:r>
      <w:r w:rsidRPr="00AF6782">
        <w:rPr>
          <w:rFonts w:ascii="Footlight MT Light" w:hAnsi="Footlight MT Light" w:cs="Arial"/>
          <w:sz w:val="24"/>
          <w:szCs w:val="24"/>
        </w:rPr>
        <w:t xml:space="preserve"> </w:t>
      </w:r>
      <w:r w:rsidR="000822B2">
        <w:rPr>
          <w:rFonts w:ascii="Footlight MT Light" w:hAnsi="Footlight MT Light" w:cs="Arial"/>
          <w:sz w:val="24"/>
          <w:szCs w:val="24"/>
        </w:rPr>
        <w:tab/>
      </w:r>
      <w:r w:rsidRPr="00AF6782">
        <w:rPr>
          <w:rFonts w:ascii="Footlight MT Light" w:hAnsi="Footlight MT Light" w:cs="Arial"/>
          <w:sz w:val="24"/>
          <w:szCs w:val="24"/>
        </w:rPr>
        <w:t xml:space="preserve">10 </w:t>
      </w:r>
    </w:p>
    <w:p w14:paraId="6FC25C55" w14:textId="686357E9" w:rsidR="00683A8B" w:rsidRPr="00AF678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0822B2">
        <w:rPr>
          <w:rFonts w:ascii="Footlight MT Light" w:hAnsi="Footlight MT Light" w:cs="Arial"/>
          <w:sz w:val="24"/>
          <w:szCs w:val="24"/>
        </w:rPr>
        <w:t xml:space="preserve">Midterm </w:t>
      </w:r>
      <w:r w:rsid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Pr="00AF6782">
        <w:rPr>
          <w:rFonts w:ascii="Footlight MT Light" w:hAnsi="Footlight MT Light" w:cs="Arial"/>
          <w:sz w:val="24"/>
          <w:szCs w:val="24"/>
        </w:rPr>
        <w:t>20</w:t>
      </w:r>
      <w:r w:rsidR="0068241E">
        <w:rPr>
          <w:rFonts w:ascii="Footlight MT Light" w:hAnsi="Footlight MT Light" w:cs="Arial"/>
          <w:sz w:val="24"/>
          <w:szCs w:val="24"/>
        </w:rPr>
        <w:t xml:space="preserve">  </w:t>
      </w:r>
    </w:p>
    <w:p w14:paraId="0E5D13E1" w14:textId="5696A8E3" w:rsidR="00683A8B" w:rsidRPr="00AF6782" w:rsidRDefault="0068241E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62368" behindDoc="0" locked="0" layoutInCell="1" allowOverlap="1" wp14:anchorId="26E508F3" wp14:editId="57FB37E4">
                <wp:simplePos x="0" y="0"/>
                <wp:positionH relativeFrom="column">
                  <wp:posOffset>5440100</wp:posOffset>
                </wp:positionH>
                <wp:positionV relativeFrom="paragraph">
                  <wp:posOffset>677090</wp:posOffset>
                </wp:positionV>
                <wp:extent cx="714600" cy="128880"/>
                <wp:effectExtent l="57150" t="57150" r="47625" b="43180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714600" cy="1288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962368" behindDoc="0" locked="0" layoutInCell="1" allowOverlap="1" wp14:anchorId="26E508F3" wp14:editId="57FB37E4">
                <wp:simplePos x="0" y="0"/>
                <wp:positionH relativeFrom="column">
                  <wp:posOffset>5440100</wp:posOffset>
                </wp:positionH>
                <wp:positionV relativeFrom="paragraph">
                  <wp:posOffset>677090</wp:posOffset>
                </wp:positionV>
                <wp:extent cx="714600" cy="128880"/>
                <wp:effectExtent l="57150" t="57150" r="47625" b="43180"/>
                <wp:wrapNone/>
                <wp:docPr id="316" name="Ink 3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6" name="Ink 316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240" cy="146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rFonts w:ascii="Footlight MT Light" w:hAnsi="Footlight MT Light" w:cs="Arial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51104" behindDoc="0" locked="0" layoutInCell="1" allowOverlap="1" wp14:anchorId="1C9D334B" wp14:editId="5E34641F">
                <wp:simplePos x="0" y="0"/>
                <wp:positionH relativeFrom="column">
                  <wp:posOffset>4395600</wp:posOffset>
                </wp:positionH>
                <wp:positionV relativeFrom="paragraph">
                  <wp:posOffset>986135</wp:posOffset>
                </wp:positionV>
                <wp:extent cx="1440" cy="7200"/>
                <wp:effectExtent l="57150" t="57150" r="55880" b="5016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440" cy="72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951104" behindDoc="0" locked="0" layoutInCell="1" allowOverlap="1" wp14:anchorId="1C9D334B" wp14:editId="5E34641F">
                <wp:simplePos x="0" y="0"/>
                <wp:positionH relativeFrom="column">
                  <wp:posOffset>4395600</wp:posOffset>
                </wp:positionH>
                <wp:positionV relativeFrom="paragraph">
                  <wp:posOffset>986135</wp:posOffset>
                </wp:positionV>
                <wp:extent cx="1440" cy="7200"/>
                <wp:effectExtent l="57150" t="57150" r="55880" b="50165"/>
                <wp:wrapNone/>
                <wp:docPr id="305" name="Ink 3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5" name="Ink 305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" cy="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6464E5">
        <w:rPr>
          <w:rFonts w:ascii="Footlight MT Light" w:hAnsi="Footlight MT Light" w:cs="Arial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855872" behindDoc="0" locked="0" layoutInCell="1" allowOverlap="1" wp14:anchorId="64142A65" wp14:editId="31231546">
                <wp:simplePos x="0" y="0"/>
                <wp:positionH relativeFrom="column">
                  <wp:posOffset>5351665</wp:posOffset>
                </wp:positionH>
                <wp:positionV relativeFrom="paragraph">
                  <wp:posOffset>80880</wp:posOffset>
                </wp:positionV>
                <wp:extent cx="17280" cy="18720"/>
                <wp:effectExtent l="57150" t="57150" r="40005" b="38735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7280" cy="187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855872" behindDoc="0" locked="0" layoutInCell="1" allowOverlap="1" wp14:anchorId="64142A65" wp14:editId="31231546">
                <wp:simplePos x="0" y="0"/>
                <wp:positionH relativeFrom="column">
                  <wp:posOffset>5351665</wp:posOffset>
                </wp:positionH>
                <wp:positionV relativeFrom="paragraph">
                  <wp:posOffset>80880</wp:posOffset>
                </wp:positionV>
                <wp:extent cx="17280" cy="18720"/>
                <wp:effectExtent l="57150" t="57150" r="40005" b="38735"/>
                <wp:wrapNone/>
                <wp:docPr id="212" name="Ink 2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" name="Ink 212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0" cy="36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683A8B" w:rsidRPr="000822B2">
        <w:rPr>
          <w:rFonts w:ascii="Footlight MT Light" w:hAnsi="Footlight MT Light" w:cs="Arial"/>
          <w:sz w:val="24"/>
          <w:szCs w:val="24"/>
        </w:rPr>
        <w:t>Final</w:t>
      </w:r>
      <w:r w:rsidR="00683A8B" w:rsidRPr="00AF6782">
        <w:rPr>
          <w:rFonts w:ascii="Footlight MT Light" w:hAnsi="Footlight MT Light" w:cs="Arial"/>
          <w:sz w:val="24"/>
          <w:szCs w:val="24"/>
        </w:rPr>
        <w:t xml:space="preserve"> </w:t>
      </w:r>
      <w:r w:rsidR="000822B2">
        <w:rPr>
          <w:rFonts w:ascii="Footlight MT Light" w:hAnsi="Footlight MT Light" w:cs="Arial"/>
          <w:sz w:val="24"/>
          <w:szCs w:val="24"/>
        </w:rPr>
        <w:t>Exam</w:t>
      </w:r>
      <w:r w:rsidR="000822B2">
        <w:rPr>
          <w:rFonts w:ascii="Footlight MT Light" w:hAnsi="Footlight MT Light" w:cs="Arial"/>
          <w:sz w:val="24"/>
          <w:szCs w:val="24"/>
        </w:rPr>
        <w:tab/>
      </w:r>
      <w:r w:rsidR="000822B2">
        <w:rPr>
          <w:rFonts w:ascii="Footlight MT Light" w:hAnsi="Footlight MT Light" w:cs="Arial"/>
          <w:sz w:val="24"/>
          <w:szCs w:val="24"/>
        </w:rPr>
        <w:tab/>
      </w:r>
      <w:r w:rsidR="000822B2">
        <w:rPr>
          <w:rFonts w:ascii="Footlight MT Light" w:hAnsi="Footlight MT Light" w:cs="Arial"/>
          <w:sz w:val="24"/>
          <w:szCs w:val="24"/>
        </w:rPr>
        <w:tab/>
      </w:r>
      <w:r w:rsidR="000822B2">
        <w:rPr>
          <w:rFonts w:ascii="Footlight MT Light" w:hAnsi="Footlight MT Light" w:cs="Arial"/>
          <w:sz w:val="24"/>
          <w:szCs w:val="24"/>
        </w:rPr>
        <w:tab/>
      </w:r>
      <w:r w:rsidR="000822B2">
        <w:rPr>
          <w:rFonts w:ascii="Footlight MT Light" w:hAnsi="Footlight MT Light" w:cs="Arial"/>
          <w:sz w:val="24"/>
          <w:szCs w:val="24"/>
        </w:rPr>
        <w:tab/>
      </w:r>
      <w:r w:rsidR="00683A8B" w:rsidRPr="00AF6782">
        <w:rPr>
          <w:rFonts w:ascii="Footlight MT Light" w:hAnsi="Footlight MT Light" w:cs="Arial"/>
          <w:sz w:val="24"/>
          <w:szCs w:val="24"/>
        </w:rPr>
        <w:t xml:space="preserve">20 </w:t>
      </w:r>
    </w:p>
    <w:p w14:paraId="2AF9C38D" w14:textId="77777777" w:rsidR="00683A8B" w:rsidRPr="00AF678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</w:p>
    <w:p w14:paraId="4AE452F8" w14:textId="77777777" w:rsidR="00BF31BC" w:rsidRDefault="00BF31BC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74965BC0" w14:textId="77777777" w:rsidR="00BF31BC" w:rsidRDefault="00BF31BC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5563154A" w14:textId="5534A02F" w:rsidR="002D09E0" w:rsidRDefault="002D09E0" w:rsidP="002D09E0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Study and Reading Materials</w:t>
      </w:r>
      <w:r>
        <w:rPr>
          <w:rFonts w:ascii="Footlight MT Light" w:hAnsi="Footlight MT Light" w:cs="Arial"/>
          <w:b/>
          <w:bCs/>
          <w:sz w:val="24"/>
          <w:szCs w:val="24"/>
        </w:rPr>
        <w:t>:</w:t>
      </w:r>
    </w:p>
    <w:p w14:paraId="3D15DE22" w14:textId="18387ED5" w:rsidR="00683A8B" w:rsidRPr="00AF6782" w:rsidRDefault="00683A8B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(1) Campbell PowerPoint Lecture</w:t>
      </w:r>
      <w:r>
        <w:rPr>
          <w:rFonts w:ascii="Footlight MT Light" w:hAnsi="Footlight MT Light" w:cs="Arial"/>
          <w:b/>
          <w:bCs/>
          <w:sz w:val="24"/>
          <w:szCs w:val="24"/>
        </w:rPr>
        <w:t>s and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uploads given in conjunction with textbooks</w:t>
      </w:r>
    </w:p>
    <w:p w14:paraId="4A14CFC8" w14:textId="77777777" w:rsidR="00683A8B" w:rsidRPr="00AF6782" w:rsidRDefault="00683A8B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(2) Textbook   </w:t>
      </w:r>
    </w:p>
    <w:p w14:paraId="59960A74" w14:textId="6662B08D" w:rsidR="00683A8B" w:rsidRPr="00AF6782" w:rsidRDefault="00683A8B" w:rsidP="00683A8B">
      <w:pPr>
        <w:spacing w:after="0"/>
        <w:ind w:firstLine="72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Biology: A Global Approach, Global Edition, 10/E</w:t>
      </w:r>
    </w:p>
    <w:p w14:paraId="6C1BD8E2" w14:textId="77777777" w:rsidR="00683A8B" w:rsidRPr="00AF6782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Neil A. Campbell, University of California, Riverside</w:t>
      </w:r>
    </w:p>
    <w:p w14:paraId="035C40A7" w14:textId="4D5C3B7B" w:rsidR="00683A8B" w:rsidRPr="00AF6782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Jane B. Reece, Palo Alto, California</w:t>
      </w:r>
      <w:r>
        <w:rPr>
          <w:rFonts w:ascii="Footlight MT Light" w:eastAsia="Times New Roman" w:hAnsi="Footlight MT Light" w:cs="Arial"/>
          <w:sz w:val="24"/>
          <w:szCs w:val="24"/>
        </w:rPr>
        <w:t xml:space="preserve"> </w:t>
      </w:r>
    </w:p>
    <w:p w14:paraId="05290589" w14:textId="1B73F5C3" w:rsidR="00683A8B" w:rsidRPr="00AF6782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Lisa Urry</w:t>
      </w:r>
      <w:r>
        <w:rPr>
          <w:rFonts w:ascii="Footlight MT Light" w:eastAsia="Times New Roman" w:hAnsi="Footlight MT Light" w:cs="Arial"/>
          <w:sz w:val="24"/>
          <w:szCs w:val="24"/>
        </w:rPr>
        <w:t xml:space="preserve">  </w:t>
      </w:r>
    </w:p>
    <w:p w14:paraId="11C61B75" w14:textId="77777777" w:rsidR="00683A8B" w:rsidRPr="00AF6782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Michael L Cain, Bowdoin College, Brunswick, Maine</w:t>
      </w:r>
    </w:p>
    <w:p w14:paraId="7818244D" w14:textId="77777777" w:rsidR="00683A8B" w:rsidRPr="00AF6782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lastRenderedPageBreak/>
        <w:t>Steven A Wasserman, University of California, San Diego</w:t>
      </w:r>
    </w:p>
    <w:p w14:paraId="5135A524" w14:textId="77777777" w:rsidR="00683A8B" w:rsidRPr="00AF6782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Peter V </w:t>
      </w:r>
      <w:proofErr w:type="spellStart"/>
      <w:r w:rsidRPr="00AF6782">
        <w:rPr>
          <w:rFonts w:ascii="Footlight MT Light" w:eastAsia="Times New Roman" w:hAnsi="Footlight MT Light" w:cs="Arial"/>
          <w:sz w:val="24"/>
          <w:szCs w:val="24"/>
        </w:rPr>
        <w:t>Minorsky</w:t>
      </w:r>
      <w:proofErr w:type="spellEnd"/>
      <w:r w:rsidRPr="00AF6782">
        <w:rPr>
          <w:rFonts w:ascii="Footlight MT Light" w:eastAsia="Times New Roman" w:hAnsi="Footlight MT Light" w:cs="Arial"/>
          <w:sz w:val="24"/>
          <w:szCs w:val="24"/>
        </w:rPr>
        <w:t>, Mercy College, Dobbs Ferry, New York</w:t>
      </w:r>
    </w:p>
    <w:p w14:paraId="120D49FF" w14:textId="77777777" w:rsidR="00683A8B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Robert B Jackson, Duke University, Durham, North Carolina</w:t>
      </w:r>
    </w:p>
    <w:p w14:paraId="22DC6F0A" w14:textId="77777777" w:rsidR="00683A8B" w:rsidRPr="00D51B5A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</w:pPr>
      <w:r w:rsidRPr="00D51B5A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>or equivalent</w:t>
      </w:r>
      <w:r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 xml:space="preserve"> version</w:t>
      </w:r>
      <w:r w:rsidRPr="00CB3D65">
        <w:rPr>
          <w:rFonts w:ascii="Footlight MT Light" w:eastAsia="Times New Roman" w:hAnsi="Footlight MT Light" w:cs="Arial"/>
          <w:sz w:val="24"/>
          <w:szCs w:val="24"/>
        </w:rPr>
        <w:t>.</w:t>
      </w:r>
    </w:p>
    <w:p w14:paraId="475F50FD" w14:textId="2457B1AB" w:rsidR="00683A8B" w:rsidRDefault="00683A8B"/>
    <w:p w14:paraId="022D2E1D" w14:textId="77777777" w:rsidR="00181093" w:rsidRPr="00AF6782" w:rsidRDefault="00181093" w:rsidP="00181093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New Century Elective Biology: Secondary 4,</w:t>
      </w:r>
      <w:r>
        <w:rPr>
          <w:rFonts w:ascii="Footlight MT Light" w:eastAsia="Times New Roman" w:hAnsi="Footlight MT Light" w:cs="Arial"/>
          <w:sz w:val="24"/>
          <w:szCs w:val="24"/>
        </w:rPr>
        <w:t xml:space="preserve"> </w:t>
      </w: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5, and 6. </w:t>
      </w:r>
    </w:p>
    <w:p w14:paraId="1A4EC875" w14:textId="11AEFBCB" w:rsidR="00181093" w:rsidRPr="00AF6782" w:rsidRDefault="00181093" w:rsidP="00181093">
      <w:pPr>
        <w:spacing w:after="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</w:t>
      </w:r>
      <w:r>
        <w:rPr>
          <w:rFonts w:ascii="Footlight MT Light" w:eastAsia="Times New Roman" w:hAnsi="Footlight MT Light" w:cs="Arial"/>
          <w:sz w:val="24"/>
          <w:szCs w:val="24"/>
        </w:rPr>
        <w:tab/>
      </w:r>
      <w:r w:rsidRPr="00AF6782">
        <w:rPr>
          <w:rFonts w:ascii="Footlight MT Light" w:eastAsia="Times New Roman" w:hAnsi="Footlight MT Light" w:cs="Arial"/>
          <w:sz w:val="24"/>
          <w:szCs w:val="24"/>
        </w:rPr>
        <w:t>Hodder Education Singapore, 2019 Edition.</w:t>
      </w:r>
    </w:p>
    <w:p w14:paraId="5B6CF3A4" w14:textId="139DA2A4" w:rsidR="00181093" w:rsidRPr="00AF6782" w:rsidRDefault="00181093" w:rsidP="00181093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Beverly Tay, Loo Kwok Wai, Ong Bee Hoo, and </w:t>
      </w:r>
      <w:proofErr w:type="spellStart"/>
      <w:r w:rsidRPr="00AF6782">
        <w:rPr>
          <w:rFonts w:ascii="Footlight MT Light" w:eastAsia="Times New Roman" w:hAnsi="Footlight MT Light" w:cs="Arial"/>
          <w:sz w:val="24"/>
          <w:szCs w:val="24"/>
        </w:rPr>
        <w:t>Janlin</w:t>
      </w:r>
      <w:proofErr w:type="spellEnd"/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Chan</w:t>
      </w:r>
    </w:p>
    <w:p w14:paraId="5347BD12" w14:textId="77777777" w:rsidR="00181093" w:rsidRDefault="00181093"/>
    <w:sectPr w:rsidR="00181093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C067" w14:textId="77777777" w:rsidR="00683A8B" w:rsidRDefault="00683A8B" w:rsidP="00683A8B">
      <w:pPr>
        <w:spacing w:after="0" w:line="240" w:lineRule="auto"/>
      </w:pPr>
      <w:r>
        <w:separator/>
      </w:r>
    </w:p>
  </w:endnote>
  <w:endnote w:type="continuationSeparator" w:id="0">
    <w:p w14:paraId="3882E9BE" w14:textId="77777777" w:rsidR="00683A8B" w:rsidRDefault="00683A8B" w:rsidP="0068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36E3" w14:textId="77777777" w:rsidR="00683A8B" w:rsidRDefault="00683A8B" w:rsidP="00683A8B">
      <w:pPr>
        <w:spacing w:after="0" w:line="240" w:lineRule="auto"/>
      </w:pPr>
      <w:r>
        <w:separator/>
      </w:r>
    </w:p>
  </w:footnote>
  <w:footnote w:type="continuationSeparator" w:id="0">
    <w:p w14:paraId="125CF1B7" w14:textId="77777777" w:rsidR="00683A8B" w:rsidRDefault="00683A8B" w:rsidP="0068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3568" w14:textId="77777777" w:rsidR="00683A8B" w:rsidRPr="0055104B" w:rsidRDefault="00683A8B" w:rsidP="00683A8B">
    <w:pPr>
      <w:jc w:val="center"/>
      <w:rPr>
        <w:rFonts w:ascii="Footlight MT Light" w:hAnsi="Footlight MT Light" w:cs="Arial"/>
        <w:b/>
        <w:bCs/>
        <w:sz w:val="24"/>
        <w:szCs w:val="24"/>
      </w:rPr>
    </w:pPr>
    <w:r w:rsidRPr="0055104B">
      <w:rPr>
        <w:rFonts w:ascii="Footlight MT Light" w:hAnsi="Footlight MT Light" w:cs="Arial"/>
        <w:b/>
        <w:sz w:val="24"/>
        <w:szCs w:val="24"/>
      </w:rPr>
      <w:t xml:space="preserve">Demonstration School of Suan Sunandha Rajabhat University, English Program </w:t>
    </w:r>
    <w:r w:rsidRPr="0055104B">
      <w:rPr>
        <w:rFonts w:ascii="Footlight MT Light" w:hAnsi="Footlight MT Light" w:cs="Arial"/>
        <w:b/>
        <w:sz w:val="24"/>
        <w:szCs w:val="24"/>
      </w:rPr>
      <w:tab/>
    </w:r>
  </w:p>
  <w:p w14:paraId="4D468995" w14:textId="77777777" w:rsidR="00683A8B" w:rsidRPr="0055104B" w:rsidRDefault="00683A8B" w:rsidP="00683A8B">
    <w:pPr>
      <w:jc w:val="center"/>
      <w:rPr>
        <w:rFonts w:ascii="Footlight MT Light" w:hAnsi="Footlight MT Light" w:cs="Arial"/>
        <w:b/>
        <w:bCs/>
        <w:sz w:val="24"/>
        <w:szCs w:val="24"/>
      </w:rPr>
    </w:pPr>
    <w:r w:rsidRPr="0055104B">
      <w:rPr>
        <w:rFonts w:ascii="Footlight MT Light" w:hAnsi="Footlight MT Light" w:cs="Arial"/>
        <w:b/>
        <w:bCs/>
        <w:sz w:val="24"/>
        <w:szCs w:val="24"/>
      </w:rPr>
      <w:t>Class Information and Learning Approach</w:t>
    </w:r>
  </w:p>
  <w:p w14:paraId="08B9B7C0" w14:textId="77777777" w:rsidR="00683A8B" w:rsidRDefault="00683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8B"/>
    <w:rsid w:val="000822B2"/>
    <w:rsid w:val="00096A05"/>
    <w:rsid w:val="00181093"/>
    <w:rsid w:val="001C7CC1"/>
    <w:rsid w:val="00264F89"/>
    <w:rsid w:val="002C7F5C"/>
    <w:rsid w:val="002D09E0"/>
    <w:rsid w:val="002F3BF5"/>
    <w:rsid w:val="00397BE0"/>
    <w:rsid w:val="003C1E57"/>
    <w:rsid w:val="00420FBF"/>
    <w:rsid w:val="00525EAE"/>
    <w:rsid w:val="00554EB7"/>
    <w:rsid w:val="005E7F66"/>
    <w:rsid w:val="006464E5"/>
    <w:rsid w:val="0068241E"/>
    <w:rsid w:val="00683A8B"/>
    <w:rsid w:val="00762A91"/>
    <w:rsid w:val="007C0197"/>
    <w:rsid w:val="00893E0F"/>
    <w:rsid w:val="008C78ED"/>
    <w:rsid w:val="009053AF"/>
    <w:rsid w:val="009C4686"/>
    <w:rsid w:val="009C6530"/>
    <w:rsid w:val="009D0828"/>
    <w:rsid w:val="00A65A32"/>
    <w:rsid w:val="00AB757B"/>
    <w:rsid w:val="00AC51EC"/>
    <w:rsid w:val="00AD62FD"/>
    <w:rsid w:val="00B12C55"/>
    <w:rsid w:val="00BF31BC"/>
    <w:rsid w:val="00C521D5"/>
    <w:rsid w:val="00CC0C14"/>
    <w:rsid w:val="00D14446"/>
    <w:rsid w:val="00D17EBC"/>
    <w:rsid w:val="00E25653"/>
    <w:rsid w:val="00E678E2"/>
    <w:rsid w:val="00E7041A"/>
    <w:rsid w:val="00F3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E575"/>
  <w15:chartTrackingRefBased/>
  <w15:docId w15:val="{7830BD05-50A9-4DC8-91E1-6F02AF2D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8B"/>
  </w:style>
  <w:style w:type="paragraph" w:styleId="Footer">
    <w:name w:val="footer"/>
    <w:basedOn w:val="Normal"/>
    <w:link w:val="FooterChar"/>
    <w:uiPriority w:val="99"/>
    <w:unhideWhenUsed/>
    <w:rsid w:val="0068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18" Type="http://schemas.openxmlformats.org/officeDocument/2006/relationships/customXml" Target="ink/ink5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14" Type="http://schemas.openxmlformats.org/officeDocument/2006/relationships/customXml" Target="ink/ink3.xml"/><Relationship Id="rId22" Type="http://schemas.openxmlformats.org/officeDocument/2006/relationships/customXml" Target="ink/ink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28:56.670"/>
    </inkml:context>
    <inkml:brush xml:id="br0">
      <inkml:brushProperty name="width" value="0.05" units="cm"/>
      <inkml:brushProperty name="height" value="0.05" units="cm"/>
      <inkml:brushProperty name="color" value="#DA0C07"/>
      <inkml:brushProperty name="inkEffects" value="lava"/>
      <inkml:brushProperty name="anchorX" value="-52513.55859"/>
      <inkml:brushProperty name="anchorY" value="-39249.28125"/>
      <inkml:brushProperty name="scaleFactor" value="0.5"/>
    </inkml:brush>
  </inkml:definitions>
  <inkml:trace contextRef="#ctx0" brushRef="#br0">1 0 24575,'0'0'0,"16"8"0,6 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50:39.544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107963.61719"/>
      <inkml:brushProperty name="anchorY" value="-79300.72656"/>
      <inkml:brushProperty name="scaleFactor" value="0.5"/>
    </inkml:brush>
  </inkml:definitions>
  <inkml:trace contextRef="#ctx0" brushRef="#br0">1155 128 2489,'0'0'0,"2"-1"856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50:13.878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89805.58594"/>
      <inkml:brushProperty name="anchorY" value="-64003.69531"/>
      <inkml:brushProperty name="scaleFactor" value="0.5"/>
    </inkml:brush>
  </inkml:definitions>
  <inkml:trace contextRef="#ctx0" brushRef="#br0">974 357 4817,'0'1'2393,"-2"4"-150,1 3-2833,0 1 325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50:10.080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86401.78125"/>
      <inkml:brushProperty name="anchorY" value="-60836.40234"/>
      <inkml:brushProperty name="scaleFactor" value="0.5"/>
    </inkml:brush>
  </inkml:definitions>
  <inkml:trace contextRef="#ctx0" brushRef="#br0">5184 361 9834,'1'2'3377,"-1"6"-3865,1 1 693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56:33.957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216201.1875"/>
      <inkml:brushProperty name="anchorY" value="-171391.59375"/>
      <inkml:brushProperty name="scaleFactor" value="0.5"/>
    </inkml:brush>
    <inkml:brush xml:id="br1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219082.375"/>
      <inkml:brushProperty name="anchorY" value="-174287.9375"/>
      <inkml:brushProperty name="scaleFactor" value="0.5"/>
    </inkml:brush>
  </inkml:definitions>
  <inkml:trace contextRef="#ctx0" brushRef="#br0">458 1349 7306,'0'0'0,"7"13"2456,4 8-2809,-1 0 513,1-2-1813,-3-4-7370</inkml:trace>
  <inkml:trace contextRef="#ctx0" brushRef="#br1" timeOffset="2156.69">2433 1081 6817,'0'2'2753,"2"7"-1867,0 3-616,0 0-59,0 0-718,-1-5-353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56:27.270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214932.79688"/>
      <inkml:brushProperty name="anchorY" value="-169619.28125"/>
      <inkml:brushProperty name="scaleFactor" value="0.5"/>
    </inkml:brush>
  </inkml:definitions>
  <inkml:trace contextRef="#ctx0" brushRef="#br0">3069 388 8858,'0'2'3145,"-1"6"-3445,-1 1 564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51:34.636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156669.6875"/>
      <inkml:brushProperty name="anchorY" value="-116049.23438"/>
      <inkml:brushProperty name="scaleFactor" value="0.5"/>
    </inkml:brush>
  </inkml:definitions>
  <inkml:trace contextRef="#ctx0" brushRef="#br0">580 1156 6761,'0'0'0,"12"12"1705,7 9-3511,-2-3-5829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ajcharataa@outlook.com</dc:creator>
  <cp:keywords/>
  <dc:description/>
  <cp:lastModifiedBy>ajcharataa@outlook.com</cp:lastModifiedBy>
  <cp:revision>2</cp:revision>
  <dcterms:created xsi:type="dcterms:W3CDTF">2021-11-15T18:56:00Z</dcterms:created>
  <dcterms:modified xsi:type="dcterms:W3CDTF">2021-11-15T18:56:00Z</dcterms:modified>
</cp:coreProperties>
</file>